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8A9BC" w14:textId="77777777" w:rsidR="00AF4064" w:rsidRDefault="00AF4064" w:rsidP="00AF4064">
      <w:pPr>
        <w:widowControl/>
      </w:pPr>
      <w:r>
        <w:rPr>
          <w:rFonts w:hint="eastAsia"/>
        </w:rPr>
        <w:t>様式３</w:t>
      </w:r>
    </w:p>
    <w:p w14:paraId="503479AC" w14:textId="77777777" w:rsidR="00AF4064" w:rsidRDefault="00AF4064" w:rsidP="00AF4064">
      <w:pPr>
        <w:widowControl/>
      </w:pPr>
    </w:p>
    <w:p w14:paraId="082C964D" w14:textId="77777777" w:rsidR="00AF4064" w:rsidRPr="0073353F" w:rsidRDefault="00AF4064" w:rsidP="00AF4064">
      <w:pPr>
        <w:widowControl/>
        <w:jc w:val="center"/>
        <w:rPr>
          <w:b/>
          <w:bCs/>
          <w:sz w:val="24"/>
          <w:szCs w:val="24"/>
        </w:rPr>
      </w:pPr>
      <w:r w:rsidRPr="0073353F">
        <w:rPr>
          <w:rFonts w:hint="eastAsia"/>
          <w:b/>
          <w:bCs/>
          <w:sz w:val="24"/>
          <w:szCs w:val="24"/>
        </w:rPr>
        <w:t>誓　約　書</w:t>
      </w:r>
    </w:p>
    <w:p w14:paraId="318EC125" w14:textId="77777777" w:rsidR="00AF4064" w:rsidRDefault="00AF4064" w:rsidP="00AF4064">
      <w:pPr>
        <w:widowControl/>
      </w:pPr>
    </w:p>
    <w:p w14:paraId="4C94729F" w14:textId="77777777" w:rsidR="00AF4064" w:rsidRDefault="00AF4064" w:rsidP="00AF4064">
      <w:pPr>
        <w:widowControl/>
        <w:ind w:firstLineChars="100" w:firstLine="230"/>
      </w:pPr>
      <w:r>
        <w:rPr>
          <w:rFonts w:hint="eastAsia"/>
        </w:rPr>
        <w:t>対馬市長　比田勝　尚喜</w:t>
      </w:r>
      <w:r>
        <w:t xml:space="preserve">　様</w:t>
      </w:r>
    </w:p>
    <w:p w14:paraId="75FE10DB" w14:textId="77777777" w:rsidR="00AF4064" w:rsidRDefault="00AF4064" w:rsidP="00AF4064">
      <w:pPr>
        <w:widowControl/>
      </w:pPr>
    </w:p>
    <w:p w14:paraId="5E087ECF" w14:textId="77777777" w:rsidR="00AF4064" w:rsidRPr="00AF4064" w:rsidRDefault="00AF4064" w:rsidP="00AF4064">
      <w:pPr>
        <w:jc w:val="center"/>
        <w:rPr>
          <w:rFonts w:ascii="ＭＳ Ｐ明朝" w:eastAsia="ＭＳ Ｐ明朝" w:hAnsi="ＭＳ Ｐ明朝"/>
          <w:bCs/>
          <w:szCs w:val="21"/>
        </w:rPr>
      </w:pPr>
      <w:r>
        <w:rPr>
          <w:rFonts w:hint="eastAsia"/>
        </w:rPr>
        <w:t>私</w:t>
      </w:r>
      <w:r>
        <w:t>は、</w:t>
      </w:r>
      <w:r w:rsidRPr="00AF4064">
        <w:rPr>
          <w:rFonts w:ascii="ＭＳ Ｐ明朝" w:eastAsia="ＭＳ Ｐ明朝" w:hAnsi="ＭＳ Ｐ明朝" w:hint="eastAsia"/>
          <w:bCs/>
          <w:szCs w:val="21"/>
        </w:rPr>
        <w:t>「</w:t>
      </w:r>
      <w:bookmarkStart w:id="0" w:name="_Hlk226574351"/>
      <w:r w:rsidRPr="00AF4064">
        <w:rPr>
          <w:rFonts w:ascii="ＭＳ Ｐ明朝" w:eastAsia="ＭＳ Ｐ明朝" w:hAnsi="ＭＳ Ｐ明朝" w:hint="eastAsia"/>
          <w:bCs/>
          <w:szCs w:val="21"/>
        </w:rPr>
        <w:t>令和8年度対馬市サステナブルアイランド人財育成運営支援業務委託</w:t>
      </w:r>
      <w:bookmarkEnd w:id="0"/>
      <w:r w:rsidRPr="00AF4064">
        <w:rPr>
          <w:rFonts w:ascii="ＭＳ Ｐ明朝" w:eastAsia="ＭＳ Ｐ明朝" w:hAnsi="ＭＳ Ｐ明朝" w:hint="eastAsia"/>
          <w:bCs/>
          <w:szCs w:val="21"/>
        </w:rPr>
        <w:t>」</w:t>
      </w:r>
    </w:p>
    <w:p w14:paraId="2ED98C42" w14:textId="2F9EAC17" w:rsidR="00AF4064" w:rsidRDefault="00AF4064" w:rsidP="00AF4064">
      <w:pPr>
        <w:widowControl/>
        <w:ind w:firstLineChars="100" w:firstLine="230"/>
      </w:pPr>
      <w:r w:rsidRPr="00AF4064">
        <w:rPr>
          <w:rFonts w:ascii="ＭＳ Ｐ明朝" w:eastAsia="ＭＳ Ｐ明朝" w:hAnsi="ＭＳ Ｐ明朝" w:hint="eastAsia"/>
          <w:bCs/>
          <w:szCs w:val="21"/>
        </w:rPr>
        <w:t>プロポーザル</w:t>
      </w:r>
      <w:r>
        <w:rPr>
          <w:rFonts w:ascii="ＭＳ Ｐ明朝" w:eastAsia="ＭＳ Ｐ明朝" w:hAnsi="ＭＳ Ｐ明朝" w:hint="eastAsia"/>
          <w:bCs/>
          <w:szCs w:val="21"/>
        </w:rPr>
        <w:t>への参加申込にあたり、</w:t>
      </w:r>
      <w:r>
        <w:t>以下の</w:t>
      </w:r>
      <w:r>
        <w:rPr>
          <w:rFonts w:hint="eastAsia"/>
        </w:rPr>
        <w:t>ことを誓約</w:t>
      </w:r>
      <w:r>
        <w:t>します。</w:t>
      </w:r>
    </w:p>
    <w:p w14:paraId="6AE68CA0" w14:textId="77777777" w:rsidR="00AF4064" w:rsidRDefault="00AF4064" w:rsidP="00AF4064">
      <w:pPr>
        <w:widowControl/>
      </w:pPr>
    </w:p>
    <w:p w14:paraId="29ADCF5C" w14:textId="2F3EF315" w:rsidR="00AF4064" w:rsidRPr="00AF4064" w:rsidRDefault="00AF4064" w:rsidP="00AF4064">
      <w:pPr>
        <w:pStyle w:val="aa"/>
        <w:widowControl/>
        <w:numPr>
          <w:ilvl w:val="0"/>
          <w:numId w:val="6"/>
        </w:numPr>
        <w:ind w:leftChars="0"/>
        <w:rPr>
          <w:rFonts w:ascii="ＭＳ Ｐ明朝" w:eastAsia="ＭＳ Ｐ明朝" w:hAnsi="ＭＳ Ｐ明朝"/>
          <w:szCs w:val="21"/>
        </w:rPr>
      </w:pPr>
      <w:r w:rsidRPr="00AF4064">
        <w:rPr>
          <w:rFonts w:ascii="ＭＳ Ｐ明朝" w:eastAsia="ＭＳ Ｐ明朝" w:hAnsi="ＭＳ Ｐ明朝" w:hint="eastAsia"/>
          <w:szCs w:val="21"/>
        </w:rPr>
        <w:t>地方自治法施行令（昭和２２年政令第１６号）第１６７条の４の規定に該当する者でないこと。</w:t>
      </w:r>
    </w:p>
    <w:p w14:paraId="0BF8D25E" w14:textId="79403505" w:rsidR="00AF4064" w:rsidRPr="00AF4064" w:rsidRDefault="00AF4064" w:rsidP="00AF4064">
      <w:pPr>
        <w:pStyle w:val="aa"/>
        <w:widowControl/>
        <w:numPr>
          <w:ilvl w:val="0"/>
          <w:numId w:val="6"/>
        </w:numPr>
        <w:ind w:leftChars="0"/>
        <w:rPr>
          <w:rFonts w:ascii="ＭＳ Ｐ明朝" w:eastAsia="ＭＳ Ｐ明朝" w:hAnsi="ＭＳ Ｐ明朝"/>
          <w:szCs w:val="21"/>
        </w:rPr>
      </w:pPr>
      <w:r w:rsidRPr="00AF4064">
        <w:rPr>
          <w:rFonts w:ascii="ＭＳ Ｐ明朝" w:eastAsia="ＭＳ Ｐ明朝" w:hAnsi="ＭＳ Ｐ明朝" w:hint="eastAsia"/>
          <w:szCs w:val="21"/>
        </w:rPr>
        <w:t>会社更生法（平成１４年法律第１５４号）、民事再生法（平成１１年法律第２２５号）に基づく更生または再生</w:t>
      </w:r>
      <w:r w:rsidRPr="00AF4064">
        <w:rPr>
          <w:rFonts w:ascii="ＭＳ Ｐ明朝" w:eastAsia="ＭＳ Ｐ明朝" w:hAnsi="ＭＳ Ｐ明朝"/>
          <w:szCs w:val="21"/>
        </w:rPr>
        <w:t>手続きを行ってい</w:t>
      </w:r>
      <w:r w:rsidRPr="00AF4064">
        <w:rPr>
          <w:rFonts w:ascii="ＭＳ Ｐ明朝" w:eastAsia="ＭＳ Ｐ明朝" w:hAnsi="ＭＳ Ｐ明朝" w:hint="eastAsia"/>
          <w:szCs w:val="21"/>
        </w:rPr>
        <w:t>る</w:t>
      </w:r>
      <w:r w:rsidRPr="00AF4064">
        <w:rPr>
          <w:rFonts w:ascii="ＭＳ Ｐ明朝" w:eastAsia="ＭＳ Ｐ明朝" w:hAnsi="ＭＳ Ｐ明朝"/>
          <w:szCs w:val="21"/>
        </w:rPr>
        <w:t>者でないこと。</w:t>
      </w:r>
    </w:p>
    <w:p w14:paraId="63AB20BC" w14:textId="4A8F5F1A" w:rsidR="00AF4064" w:rsidRPr="00AF4064" w:rsidRDefault="00AF4064" w:rsidP="00AF4064">
      <w:pPr>
        <w:pStyle w:val="aa"/>
        <w:widowControl/>
        <w:numPr>
          <w:ilvl w:val="0"/>
          <w:numId w:val="6"/>
        </w:numPr>
        <w:ind w:leftChars="0"/>
        <w:rPr>
          <w:rFonts w:ascii="ＭＳ Ｐ明朝" w:eastAsia="ＭＳ Ｐ明朝" w:hAnsi="ＭＳ Ｐ明朝"/>
          <w:szCs w:val="21"/>
        </w:rPr>
      </w:pPr>
      <w:r w:rsidRPr="00AF4064">
        <w:rPr>
          <w:rFonts w:ascii="ＭＳ Ｐ明朝" w:eastAsia="ＭＳ Ｐ明朝" w:hAnsi="ＭＳ Ｐ明朝" w:hint="eastAsia"/>
          <w:szCs w:val="21"/>
        </w:rPr>
        <w:t>銀行</w:t>
      </w:r>
      <w:r w:rsidRPr="00AF4064">
        <w:rPr>
          <w:rFonts w:ascii="ＭＳ Ｐ明朝" w:eastAsia="ＭＳ Ｐ明朝" w:hAnsi="ＭＳ Ｐ明朝"/>
          <w:szCs w:val="21"/>
        </w:rPr>
        <w:t>取引停止、主要取引先からの取引停止</w:t>
      </w:r>
      <w:r w:rsidRPr="00AF4064">
        <w:rPr>
          <w:rFonts w:ascii="ＭＳ Ｐ明朝" w:eastAsia="ＭＳ Ｐ明朝" w:hAnsi="ＭＳ Ｐ明朝" w:hint="eastAsia"/>
          <w:szCs w:val="21"/>
        </w:rPr>
        <w:t>等</w:t>
      </w:r>
      <w:r w:rsidRPr="00AF4064">
        <w:rPr>
          <w:rFonts w:ascii="ＭＳ Ｐ明朝" w:eastAsia="ＭＳ Ｐ明朝" w:hAnsi="ＭＳ Ｐ明朝"/>
          <w:szCs w:val="21"/>
        </w:rPr>
        <w:t>の事実があり、客観的に</w:t>
      </w:r>
      <w:r w:rsidRPr="00AF4064">
        <w:rPr>
          <w:rFonts w:ascii="ＭＳ Ｐ明朝" w:eastAsia="ＭＳ Ｐ明朝" w:hAnsi="ＭＳ Ｐ明朝" w:hint="eastAsia"/>
          <w:szCs w:val="21"/>
        </w:rPr>
        <w:t>経営</w:t>
      </w:r>
      <w:r w:rsidRPr="00AF4064">
        <w:rPr>
          <w:rFonts w:ascii="ＭＳ Ｐ明朝" w:eastAsia="ＭＳ Ｐ明朝" w:hAnsi="ＭＳ Ｐ明朝"/>
          <w:szCs w:val="21"/>
        </w:rPr>
        <w:t>状況が不健全であると判断される</w:t>
      </w:r>
      <w:r w:rsidRPr="00AF4064">
        <w:rPr>
          <w:rFonts w:ascii="ＭＳ Ｐ明朝" w:eastAsia="ＭＳ Ｐ明朝" w:hAnsi="ＭＳ Ｐ明朝" w:hint="eastAsia"/>
          <w:szCs w:val="21"/>
        </w:rPr>
        <w:t>者</w:t>
      </w:r>
      <w:r w:rsidRPr="00AF4064">
        <w:rPr>
          <w:rFonts w:ascii="ＭＳ Ｐ明朝" w:eastAsia="ＭＳ Ｐ明朝" w:hAnsi="ＭＳ Ｐ明朝"/>
          <w:szCs w:val="21"/>
        </w:rPr>
        <w:t>でないこと。</w:t>
      </w:r>
    </w:p>
    <w:p w14:paraId="1224BEAB" w14:textId="26B360A5" w:rsidR="00AF4064" w:rsidRDefault="00AF4064" w:rsidP="00AF4064">
      <w:pPr>
        <w:pStyle w:val="aa"/>
        <w:widowControl/>
        <w:numPr>
          <w:ilvl w:val="0"/>
          <w:numId w:val="6"/>
        </w:numPr>
        <w:ind w:leftChars="0"/>
        <w:rPr>
          <w:rFonts w:ascii="ＭＳ Ｐ明朝" w:eastAsia="ＭＳ Ｐ明朝" w:hAnsi="ＭＳ Ｐ明朝"/>
          <w:szCs w:val="21"/>
        </w:rPr>
      </w:pPr>
      <w:r w:rsidRPr="00AF4064">
        <w:rPr>
          <w:rFonts w:ascii="ＭＳ Ｐ明朝" w:eastAsia="ＭＳ Ｐ明朝" w:hAnsi="ＭＳ Ｐ明朝" w:hint="eastAsia"/>
          <w:szCs w:val="21"/>
        </w:rPr>
        <w:t>公租公課を</w:t>
      </w:r>
      <w:r w:rsidRPr="00AF4064">
        <w:rPr>
          <w:rFonts w:ascii="ＭＳ Ｐ明朝" w:eastAsia="ＭＳ Ｐ明朝" w:hAnsi="ＭＳ Ｐ明朝"/>
          <w:szCs w:val="21"/>
        </w:rPr>
        <w:t>滞納していない者であること</w:t>
      </w:r>
      <w:r w:rsidRPr="00AF4064">
        <w:rPr>
          <w:rFonts w:ascii="ＭＳ Ｐ明朝" w:eastAsia="ＭＳ Ｐ明朝" w:hAnsi="ＭＳ Ｐ明朝" w:hint="eastAsia"/>
          <w:szCs w:val="21"/>
        </w:rPr>
        <w:t>。</w:t>
      </w:r>
    </w:p>
    <w:p w14:paraId="0B26785E" w14:textId="031D3271" w:rsidR="00AF4064" w:rsidRPr="00AF4064" w:rsidRDefault="00AF4064" w:rsidP="00AF4064">
      <w:pPr>
        <w:pStyle w:val="aa"/>
        <w:widowControl/>
        <w:numPr>
          <w:ilvl w:val="0"/>
          <w:numId w:val="6"/>
        </w:numPr>
        <w:ind w:leftChars="0"/>
        <w:rPr>
          <w:rFonts w:ascii="ＭＳ Ｐ明朝" w:eastAsia="ＭＳ Ｐ明朝" w:hAnsi="ＭＳ Ｐ明朝"/>
          <w:szCs w:val="21"/>
        </w:rPr>
      </w:pPr>
      <w:r>
        <w:rPr>
          <w:rStyle w:val="cm"/>
          <w:rFonts w:hint="eastAsia"/>
        </w:rPr>
        <w:t>対馬市が発注する工事等の契約に係る指名停止の措置要綱（平成</w:t>
      </w:r>
      <w:r w:rsidRPr="00C17C0B">
        <w:rPr>
          <w:rStyle w:val="cm"/>
          <w:rFonts w:hint="eastAsia"/>
        </w:rPr>
        <w:t>16</w:t>
      </w:r>
      <w:r w:rsidRPr="00C17C0B">
        <w:rPr>
          <w:rStyle w:val="cm"/>
          <w:rFonts w:hint="eastAsia"/>
        </w:rPr>
        <w:t>年</w:t>
      </w:r>
      <w:r w:rsidRPr="00C17C0B">
        <w:rPr>
          <w:rStyle w:val="cm"/>
          <w:rFonts w:hint="eastAsia"/>
        </w:rPr>
        <w:t>3</w:t>
      </w:r>
      <w:r w:rsidRPr="00C17C0B">
        <w:rPr>
          <w:rStyle w:val="cm"/>
          <w:rFonts w:hint="eastAsia"/>
        </w:rPr>
        <w:t>月</w:t>
      </w:r>
      <w:r w:rsidRPr="00C17C0B">
        <w:rPr>
          <w:rStyle w:val="cm"/>
          <w:rFonts w:hint="eastAsia"/>
        </w:rPr>
        <w:t>1</w:t>
      </w:r>
      <w:r w:rsidRPr="00C17C0B">
        <w:rPr>
          <w:rStyle w:val="cm"/>
          <w:rFonts w:hint="eastAsia"/>
        </w:rPr>
        <w:t>日告示第</w:t>
      </w:r>
      <w:r w:rsidRPr="00C17C0B">
        <w:rPr>
          <w:rStyle w:val="cm"/>
          <w:rFonts w:hint="eastAsia"/>
        </w:rPr>
        <w:t>58</w:t>
      </w:r>
      <w:r w:rsidRPr="00C17C0B">
        <w:rPr>
          <w:rStyle w:val="cm"/>
          <w:rFonts w:hint="eastAsia"/>
        </w:rPr>
        <w:t>号</w:t>
      </w:r>
      <w:r>
        <w:rPr>
          <w:rStyle w:val="cm"/>
          <w:rFonts w:hint="eastAsia"/>
        </w:rPr>
        <w:t>）に</w:t>
      </w:r>
      <w:r>
        <w:rPr>
          <w:rStyle w:val="cm"/>
        </w:rPr>
        <w:t>よる指名停止</w:t>
      </w:r>
      <w:r>
        <w:rPr>
          <w:rStyle w:val="cm"/>
          <w:rFonts w:hint="eastAsia"/>
        </w:rPr>
        <w:t>を、参加申込書提出</w:t>
      </w:r>
      <w:r>
        <w:rPr>
          <w:rStyle w:val="cm"/>
        </w:rPr>
        <w:t>の際、現に受けていない者であること。</w:t>
      </w:r>
    </w:p>
    <w:p w14:paraId="5DE47135" w14:textId="1D00469F" w:rsidR="00AF4064" w:rsidRPr="00AF4064" w:rsidRDefault="00AF4064" w:rsidP="00AF4064">
      <w:pPr>
        <w:pStyle w:val="aa"/>
        <w:widowControl/>
        <w:numPr>
          <w:ilvl w:val="0"/>
          <w:numId w:val="6"/>
        </w:numPr>
        <w:ind w:leftChars="0"/>
        <w:rPr>
          <w:rFonts w:ascii="ＭＳ Ｐ明朝" w:eastAsia="ＭＳ Ｐ明朝" w:hAnsi="ＭＳ Ｐ明朝"/>
          <w:szCs w:val="21"/>
        </w:rPr>
      </w:pPr>
      <w:r w:rsidRPr="00AF4064">
        <w:rPr>
          <w:rFonts w:ascii="ＭＳ Ｐ明朝" w:eastAsia="ＭＳ Ｐ明朝" w:hAnsi="ＭＳ Ｐ明朝" w:hint="eastAsia"/>
          <w:szCs w:val="21"/>
        </w:rPr>
        <w:t>暴力団</w:t>
      </w:r>
      <w:r w:rsidRPr="00AF4064">
        <w:rPr>
          <w:rFonts w:ascii="ＭＳ Ｐ明朝" w:eastAsia="ＭＳ Ｐ明朝" w:hAnsi="ＭＳ Ｐ明朝"/>
          <w:szCs w:val="21"/>
        </w:rPr>
        <w:t>による</w:t>
      </w:r>
      <w:r w:rsidRPr="00AF4064">
        <w:rPr>
          <w:rFonts w:ascii="ＭＳ Ｐ明朝" w:eastAsia="ＭＳ Ｐ明朝" w:hAnsi="ＭＳ Ｐ明朝" w:hint="eastAsia"/>
          <w:szCs w:val="21"/>
        </w:rPr>
        <w:t>不当</w:t>
      </w:r>
      <w:r w:rsidRPr="00AF4064">
        <w:rPr>
          <w:rFonts w:ascii="ＭＳ Ｐ明朝" w:eastAsia="ＭＳ Ｐ明朝" w:hAnsi="ＭＳ Ｐ明朝"/>
          <w:szCs w:val="21"/>
        </w:rPr>
        <w:t>な行為の防止</w:t>
      </w:r>
      <w:r w:rsidRPr="00AF4064">
        <w:rPr>
          <w:rFonts w:ascii="ＭＳ Ｐ明朝" w:eastAsia="ＭＳ Ｐ明朝" w:hAnsi="ＭＳ Ｐ明朝" w:hint="eastAsia"/>
          <w:szCs w:val="21"/>
        </w:rPr>
        <w:t>等</w:t>
      </w:r>
      <w:r w:rsidRPr="00AF4064">
        <w:rPr>
          <w:rFonts w:ascii="ＭＳ Ｐ明朝" w:eastAsia="ＭＳ Ｐ明朝" w:hAnsi="ＭＳ Ｐ明朝"/>
          <w:szCs w:val="21"/>
        </w:rPr>
        <w:t>に関する法律第２条</w:t>
      </w:r>
      <w:r w:rsidRPr="00AF4064">
        <w:rPr>
          <w:rFonts w:ascii="ＭＳ Ｐ明朝" w:eastAsia="ＭＳ Ｐ明朝" w:hAnsi="ＭＳ Ｐ明朝" w:hint="eastAsia"/>
          <w:szCs w:val="21"/>
        </w:rPr>
        <w:t>第</w:t>
      </w:r>
      <w:r w:rsidRPr="00AF4064">
        <w:rPr>
          <w:rFonts w:ascii="ＭＳ Ｐ明朝" w:eastAsia="ＭＳ Ｐ明朝" w:hAnsi="ＭＳ Ｐ明朝"/>
          <w:szCs w:val="21"/>
        </w:rPr>
        <w:t>２号に規定する</w:t>
      </w:r>
      <w:r w:rsidRPr="00AF4064">
        <w:rPr>
          <w:rFonts w:ascii="ＭＳ Ｐ明朝" w:eastAsia="ＭＳ Ｐ明朝" w:hAnsi="ＭＳ Ｐ明朝" w:hint="eastAsia"/>
          <w:szCs w:val="21"/>
        </w:rPr>
        <w:t>暴力団</w:t>
      </w:r>
      <w:r w:rsidRPr="00AF4064">
        <w:rPr>
          <w:rFonts w:ascii="ＭＳ Ｐ明朝" w:eastAsia="ＭＳ Ｐ明朝" w:hAnsi="ＭＳ Ｐ明朝"/>
          <w:szCs w:val="21"/>
        </w:rPr>
        <w:t>その他</w:t>
      </w:r>
      <w:r w:rsidRPr="00AF4064">
        <w:rPr>
          <w:rFonts w:ascii="ＭＳ Ｐ明朝" w:eastAsia="ＭＳ Ｐ明朝" w:hAnsi="ＭＳ Ｐ明朝" w:hint="eastAsia"/>
          <w:szCs w:val="21"/>
        </w:rPr>
        <w:t>の反</w:t>
      </w:r>
      <w:r w:rsidRPr="00AF4064">
        <w:rPr>
          <w:rFonts w:ascii="ＭＳ Ｐ明朝" w:eastAsia="ＭＳ Ｐ明朝" w:hAnsi="ＭＳ Ｐ明朝"/>
          <w:szCs w:val="21"/>
        </w:rPr>
        <w:t>社会的団体である者又はこれらの構成員が行う活動への関与が認められる者ではないこと。</w:t>
      </w:r>
    </w:p>
    <w:p w14:paraId="1FD7EDE6" w14:textId="26822BE3" w:rsidR="00AF4064" w:rsidRPr="00AF4064" w:rsidRDefault="00AF4064" w:rsidP="00AF4064">
      <w:pPr>
        <w:pStyle w:val="aa"/>
        <w:widowControl/>
        <w:numPr>
          <w:ilvl w:val="0"/>
          <w:numId w:val="6"/>
        </w:numPr>
        <w:ind w:leftChars="0"/>
        <w:rPr>
          <w:rFonts w:ascii="ＭＳ Ｐ明朝" w:eastAsia="ＭＳ Ｐ明朝" w:hAnsi="ＭＳ Ｐ明朝" w:hint="eastAsia"/>
          <w:szCs w:val="21"/>
        </w:rPr>
      </w:pPr>
      <w:r w:rsidRPr="00AF4064">
        <w:rPr>
          <w:rFonts w:ascii="ＭＳ Ｐ明朝" w:eastAsia="ＭＳ Ｐ明朝" w:hAnsi="ＭＳ Ｐ明朝"/>
          <w:szCs w:val="21"/>
        </w:rPr>
        <w:t>上記</w:t>
      </w:r>
      <w:r>
        <w:rPr>
          <w:rFonts w:ascii="ＭＳ Ｐ明朝" w:eastAsia="ＭＳ Ｐ明朝" w:hAnsi="ＭＳ Ｐ明朝" w:hint="eastAsia"/>
          <w:szCs w:val="21"/>
        </w:rPr>
        <w:t>(1)</w:t>
      </w:r>
      <w:r w:rsidRPr="00AF4064">
        <w:rPr>
          <w:rFonts w:ascii="ＭＳ Ｐ明朝" w:eastAsia="ＭＳ Ｐ明朝" w:hAnsi="ＭＳ Ｐ明朝"/>
          <w:szCs w:val="21"/>
        </w:rPr>
        <w:t>から</w:t>
      </w:r>
      <w:r>
        <w:rPr>
          <w:rFonts w:ascii="ＭＳ Ｐ明朝" w:eastAsia="ＭＳ Ｐ明朝" w:hAnsi="ＭＳ Ｐ明朝" w:hint="eastAsia"/>
          <w:szCs w:val="21"/>
        </w:rPr>
        <w:t>(6)</w:t>
      </w:r>
      <w:r w:rsidRPr="00AF4064">
        <w:rPr>
          <w:rFonts w:ascii="ＭＳ Ｐ明朝" w:eastAsia="ＭＳ Ｐ明朝" w:hAnsi="ＭＳ Ｐ明朝"/>
          <w:szCs w:val="21"/>
        </w:rPr>
        <w:t>が事実と相違する場合、</w:t>
      </w:r>
      <w:r w:rsidRPr="00AF4064">
        <w:rPr>
          <w:rFonts w:ascii="ＭＳ Ｐ明朝" w:eastAsia="ＭＳ Ｐ明朝" w:hAnsi="ＭＳ Ｐ明朝" w:hint="eastAsia"/>
          <w:szCs w:val="21"/>
        </w:rPr>
        <w:t>「令和８年度対馬市サステナブルアイランド人財育成運営支援業務委託」プロポーザル</w:t>
      </w:r>
      <w:r w:rsidRPr="00AF4064">
        <w:rPr>
          <w:rFonts w:ascii="ＭＳ Ｐ明朝" w:eastAsia="ＭＳ Ｐ明朝" w:hAnsi="ＭＳ Ｐ明朝"/>
          <w:szCs w:val="21"/>
        </w:rPr>
        <w:t>の</w:t>
      </w:r>
      <w:r w:rsidRPr="00AF4064">
        <w:rPr>
          <w:rFonts w:ascii="ＭＳ Ｐ明朝" w:eastAsia="ＭＳ Ｐ明朝" w:hAnsi="ＭＳ Ｐ明朝" w:hint="eastAsia"/>
          <w:szCs w:val="21"/>
        </w:rPr>
        <w:t>参加</w:t>
      </w:r>
      <w:r w:rsidRPr="00AF4064">
        <w:rPr>
          <w:rFonts w:ascii="ＭＳ Ｐ明朝" w:eastAsia="ＭＳ Ｐ明朝" w:hAnsi="ＭＳ Ｐ明朝"/>
          <w:szCs w:val="21"/>
        </w:rPr>
        <w:t>申込</w:t>
      </w:r>
      <w:r w:rsidRPr="00AF4064">
        <w:rPr>
          <w:rFonts w:ascii="ＭＳ Ｐ明朝" w:eastAsia="ＭＳ Ｐ明朝" w:hAnsi="ＭＳ Ｐ明朝" w:hint="eastAsia"/>
          <w:szCs w:val="21"/>
        </w:rPr>
        <w:t>み</w:t>
      </w:r>
      <w:r w:rsidRPr="00AF4064">
        <w:rPr>
          <w:rFonts w:ascii="ＭＳ Ｐ明朝" w:eastAsia="ＭＳ Ｐ明朝" w:hAnsi="ＭＳ Ｐ明朝"/>
          <w:szCs w:val="21"/>
        </w:rPr>
        <w:t>を無効とされても異議のないこと。</w:t>
      </w:r>
    </w:p>
    <w:p w14:paraId="39CE5CC2" w14:textId="77777777" w:rsidR="00AF4064" w:rsidRPr="00AF4064" w:rsidRDefault="00AF4064" w:rsidP="00AF4064">
      <w:pPr>
        <w:widowControl/>
        <w:rPr>
          <w:rFonts w:ascii="ＭＳ Ｐ明朝" w:eastAsia="ＭＳ Ｐ明朝" w:hAnsi="ＭＳ Ｐ明朝" w:hint="eastAsia"/>
          <w:szCs w:val="21"/>
        </w:rPr>
      </w:pPr>
    </w:p>
    <w:p w14:paraId="3CC94DE7" w14:textId="77777777" w:rsidR="00AF4064" w:rsidRDefault="00AF4064" w:rsidP="00AF4064">
      <w:pPr>
        <w:widowControl/>
        <w:ind w:leftChars="200" w:left="460" w:firstLineChars="1900" w:firstLine="4367"/>
        <w:rPr>
          <w:rFonts w:ascii="ＭＳ Ｐ明朝" w:eastAsia="ＭＳ Ｐ明朝" w:hAnsi="ＭＳ Ｐ明朝"/>
          <w:szCs w:val="21"/>
        </w:rPr>
      </w:pPr>
      <w:r>
        <w:rPr>
          <w:rFonts w:ascii="ＭＳ Ｐ明朝" w:eastAsia="ＭＳ Ｐ明朝" w:hAnsi="ＭＳ Ｐ明朝" w:hint="eastAsia"/>
          <w:szCs w:val="21"/>
        </w:rPr>
        <w:t xml:space="preserve">令和８年　</w:t>
      </w:r>
      <w:r>
        <w:rPr>
          <w:rFonts w:ascii="ＭＳ Ｐ明朝" w:eastAsia="ＭＳ Ｐ明朝" w:hAnsi="ＭＳ Ｐ明朝"/>
          <w:szCs w:val="21"/>
        </w:rPr>
        <w:t xml:space="preserve">　月　　日</w:t>
      </w:r>
    </w:p>
    <w:p w14:paraId="11BE5F14" w14:textId="77777777" w:rsidR="00AF4064" w:rsidRDefault="00AF4064" w:rsidP="00AF4064">
      <w:pPr>
        <w:widowControl/>
        <w:ind w:leftChars="2033" w:left="7652" w:hangingChars="1296" w:hanging="2979"/>
        <w:rPr>
          <w:rFonts w:ascii="ＭＳ Ｐ明朝" w:eastAsia="ＭＳ Ｐ明朝" w:hAnsi="ＭＳ Ｐ明朝"/>
          <w:szCs w:val="21"/>
        </w:rPr>
      </w:pPr>
    </w:p>
    <w:p w14:paraId="4F5232AB" w14:textId="7F52B11B" w:rsidR="00AF4064" w:rsidRPr="00604727" w:rsidRDefault="00AF4064" w:rsidP="00AF4064">
      <w:pPr>
        <w:widowControl/>
        <w:ind w:leftChars="2033" w:left="7652" w:right="-1" w:hangingChars="1296" w:hanging="2979"/>
        <w:rPr>
          <w:szCs w:val="21"/>
        </w:rPr>
      </w:pPr>
      <w:r>
        <w:rPr>
          <w:rFonts w:hint="eastAsia"/>
          <w:szCs w:val="21"/>
        </w:rPr>
        <w:t>（法人名</w:t>
      </w:r>
      <w:r w:rsidRPr="00604727">
        <w:rPr>
          <w:rFonts w:hint="eastAsia"/>
          <w:szCs w:val="21"/>
        </w:rPr>
        <w:t>）</w:t>
      </w:r>
    </w:p>
    <w:p w14:paraId="1F6EB100" w14:textId="303AA068" w:rsidR="00AF4064" w:rsidRDefault="00AF4064" w:rsidP="00AF4064">
      <w:pPr>
        <w:widowControl/>
        <w:ind w:leftChars="2033" w:left="7652" w:right="-1" w:hangingChars="1296" w:hanging="2979"/>
        <w:rPr>
          <w:szCs w:val="21"/>
        </w:rPr>
      </w:pPr>
      <w:r>
        <w:rPr>
          <w:rFonts w:hint="eastAsia"/>
          <w:szCs w:val="21"/>
        </w:rPr>
        <w:t>（代表者</w:t>
      </w:r>
      <w:r>
        <w:rPr>
          <w:rFonts w:hint="eastAsia"/>
          <w:szCs w:val="21"/>
        </w:rPr>
        <w:t>）</w:t>
      </w:r>
      <w:r>
        <w:rPr>
          <w:rFonts w:hint="eastAsia"/>
          <w:szCs w:val="21"/>
        </w:rPr>
        <w:t xml:space="preserve">　　</w:t>
      </w:r>
      <w:r w:rsidRPr="00604727">
        <w:rPr>
          <w:rFonts w:hint="eastAsia"/>
          <w:szCs w:val="21"/>
        </w:rPr>
        <w:t xml:space="preserve">　　　　　　</w:t>
      </w:r>
      <w:r>
        <w:rPr>
          <w:rFonts w:hint="eastAsia"/>
          <w:szCs w:val="21"/>
        </w:rPr>
        <w:t xml:space="preserve">　</w:t>
      </w:r>
      <w:r w:rsidRPr="00604727">
        <w:rPr>
          <w:rFonts w:hint="eastAsia"/>
          <w:szCs w:val="21"/>
        </w:rPr>
        <w:t xml:space="preserve">　印</w:t>
      </w:r>
    </w:p>
    <w:p w14:paraId="69B13705" w14:textId="56356B42" w:rsidR="00AF4064" w:rsidRPr="00AF4064" w:rsidRDefault="00AF4064" w:rsidP="00AF4064">
      <w:pPr>
        <w:widowControl/>
        <w:ind w:leftChars="2033" w:left="7652" w:right="-1" w:hangingChars="1296" w:hanging="2979"/>
        <w:rPr>
          <w:rFonts w:ascii="ＭＳ 明朝" w:hint="eastAsia"/>
          <w:kern w:val="0"/>
          <w:szCs w:val="21"/>
        </w:rPr>
      </w:pPr>
      <w:r>
        <w:rPr>
          <w:rFonts w:hint="eastAsia"/>
          <w:szCs w:val="21"/>
        </w:rPr>
        <w:t>（所在地）</w:t>
      </w:r>
    </w:p>
    <w:sectPr w:rsidR="00AF4064" w:rsidRPr="00AF4064" w:rsidSect="001A22E4">
      <w:footerReference w:type="default" r:id="rId7"/>
      <w:pgSz w:w="11906" w:h="16838" w:code="9"/>
      <w:pgMar w:top="1701" w:right="1701" w:bottom="1701" w:left="1701" w:header="284" w:footer="567" w:gutter="0"/>
      <w:cols w:space="425"/>
      <w:docGrid w:type="linesAndChars" w:linePitch="42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DEA1" w14:textId="77777777" w:rsidR="00C94F54" w:rsidRDefault="00C94F54">
      <w:r>
        <w:separator/>
      </w:r>
    </w:p>
  </w:endnote>
  <w:endnote w:type="continuationSeparator" w:id="0">
    <w:p w14:paraId="7B9CEA87" w14:textId="77777777" w:rsidR="00C94F54" w:rsidRDefault="00C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31A1" w14:textId="77777777" w:rsidR="000E6F3D" w:rsidRDefault="000E6F3D">
    <w:pPr>
      <w:pStyle w:val="a4"/>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4BA8B" w14:textId="77777777" w:rsidR="00C94F54" w:rsidRDefault="00C94F54">
      <w:r>
        <w:separator/>
      </w:r>
    </w:p>
  </w:footnote>
  <w:footnote w:type="continuationSeparator" w:id="0">
    <w:p w14:paraId="4829BCE0" w14:textId="77777777" w:rsidR="00C94F54" w:rsidRDefault="00C9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C64A8"/>
    <w:multiLevelType w:val="hybridMultilevel"/>
    <w:tmpl w:val="DB3065D8"/>
    <w:lvl w:ilvl="0" w:tplc="D30887B6">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43C80E2C"/>
    <w:multiLevelType w:val="hybridMultilevel"/>
    <w:tmpl w:val="B6BCB7C2"/>
    <w:lvl w:ilvl="0" w:tplc="7D0A5288">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B6F16E7"/>
    <w:multiLevelType w:val="hybridMultilevel"/>
    <w:tmpl w:val="A3F4570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5A7AF5"/>
    <w:multiLevelType w:val="hybridMultilevel"/>
    <w:tmpl w:val="9B1C2982"/>
    <w:lvl w:ilvl="0" w:tplc="DA72D778">
      <w:start w:val="7"/>
      <w:numFmt w:val="bullet"/>
      <w:lvlText w:val="・"/>
      <w:lvlJc w:val="left"/>
      <w:pPr>
        <w:ind w:left="570" w:hanging="360"/>
      </w:pPr>
      <w:rPr>
        <w:rFonts w:ascii="ＭＳ Ｐ明朝" w:eastAsia="ＭＳ Ｐ明朝" w:hAnsi="ＭＳ Ｐ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CF6116B"/>
    <w:multiLevelType w:val="hybridMultilevel"/>
    <w:tmpl w:val="DDF2132A"/>
    <w:lvl w:ilvl="0" w:tplc="D30887B6">
      <w:start w:val="1"/>
      <w:numFmt w:val="decimal"/>
      <w:lvlText w:val="（%1）"/>
      <w:lvlJc w:val="left"/>
      <w:pPr>
        <w:ind w:left="426" w:hanging="440"/>
      </w:pPr>
      <w:rPr>
        <w:rFonts w:hint="eastAsia"/>
      </w:rPr>
    </w:lvl>
    <w:lvl w:ilvl="1" w:tplc="04090017" w:tentative="1">
      <w:start w:val="1"/>
      <w:numFmt w:val="aiueoFullWidth"/>
      <w:lvlText w:val="(%2)"/>
      <w:lvlJc w:val="left"/>
      <w:pPr>
        <w:ind w:left="866" w:hanging="440"/>
      </w:pPr>
    </w:lvl>
    <w:lvl w:ilvl="2" w:tplc="04090011" w:tentative="1">
      <w:start w:val="1"/>
      <w:numFmt w:val="decimalEnclosedCircle"/>
      <w:lvlText w:val="%3"/>
      <w:lvlJc w:val="left"/>
      <w:pPr>
        <w:ind w:left="1306" w:hanging="440"/>
      </w:pPr>
    </w:lvl>
    <w:lvl w:ilvl="3" w:tplc="0409000F" w:tentative="1">
      <w:start w:val="1"/>
      <w:numFmt w:val="decimal"/>
      <w:lvlText w:val="%4."/>
      <w:lvlJc w:val="left"/>
      <w:pPr>
        <w:ind w:left="1746" w:hanging="440"/>
      </w:pPr>
    </w:lvl>
    <w:lvl w:ilvl="4" w:tplc="04090017" w:tentative="1">
      <w:start w:val="1"/>
      <w:numFmt w:val="aiueoFullWidth"/>
      <w:lvlText w:val="(%5)"/>
      <w:lvlJc w:val="left"/>
      <w:pPr>
        <w:ind w:left="2186" w:hanging="440"/>
      </w:pPr>
    </w:lvl>
    <w:lvl w:ilvl="5" w:tplc="04090011" w:tentative="1">
      <w:start w:val="1"/>
      <w:numFmt w:val="decimalEnclosedCircle"/>
      <w:lvlText w:val="%6"/>
      <w:lvlJc w:val="left"/>
      <w:pPr>
        <w:ind w:left="2626" w:hanging="440"/>
      </w:pPr>
    </w:lvl>
    <w:lvl w:ilvl="6" w:tplc="0409000F" w:tentative="1">
      <w:start w:val="1"/>
      <w:numFmt w:val="decimal"/>
      <w:lvlText w:val="%7."/>
      <w:lvlJc w:val="left"/>
      <w:pPr>
        <w:ind w:left="3066" w:hanging="440"/>
      </w:pPr>
    </w:lvl>
    <w:lvl w:ilvl="7" w:tplc="04090017" w:tentative="1">
      <w:start w:val="1"/>
      <w:numFmt w:val="aiueoFullWidth"/>
      <w:lvlText w:val="(%8)"/>
      <w:lvlJc w:val="left"/>
      <w:pPr>
        <w:ind w:left="3506" w:hanging="440"/>
      </w:pPr>
    </w:lvl>
    <w:lvl w:ilvl="8" w:tplc="04090011" w:tentative="1">
      <w:start w:val="1"/>
      <w:numFmt w:val="decimalEnclosedCircle"/>
      <w:lvlText w:val="%9"/>
      <w:lvlJc w:val="left"/>
      <w:pPr>
        <w:ind w:left="3946" w:hanging="440"/>
      </w:pPr>
    </w:lvl>
  </w:abstractNum>
  <w:abstractNum w:abstractNumId="5" w15:restartNumberingAfterBreak="0">
    <w:nsid w:val="6BC82EF2"/>
    <w:multiLevelType w:val="hybridMultilevel"/>
    <w:tmpl w:val="742E94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6896565">
    <w:abstractNumId w:val="1"/>
  </w:num>
  <w:num w:numId="2" w16cid:durableId="1465269321">
    <w:abstractNumId w:val="3"/>
  </w:num>
  <w:num w:numId="3" w16cid:durableId="52243908">
    <w:abstractNumId w:val="5"/>
  </w:num>
  <w:num w:numId="4" w16cid:durableId="1557930937">
    <w:abstractNumId w:val="0"/>
  </w:num>
  <w:num w:numId="5" w16cid:durableId="2117364487">
    <w:abstractNumId w:val="2"/>
  </w:num>
  <w:num w:numId="6" w16cid:durableId="301037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E0"/>
    <w:rsid w:val="000E06AC"/>
    <w:rsid w:val="000E6F3D"/>
    <w:rsid w:val="000F26DF"/>
    <w:rsid w:val="00142A27"/>
    <w:rsid w:val="00172600"/>
    <w:rsid w:val="001A22E4"/>
    <w:rsid w:val="001D5B50"/>
    <w:rsid w:val="001E0499"/>
    <w:rsid w:val="00202A67"/>
    <w:rsid w:val="0023614C"/>
    <w:rsid w:val="00294F48"/>
    <w:rsid w:val="002C6D64"/>
    <w:rsid w:val="002E0774"/>
    <w:rsid w:val="00310DFC"/>
    <w:rsid w:val="003223FB"/>
    <w:rsid w:val="003412D1"/>
    <w:rsid w:val="003E55D0"/>
    <w:rsid w:val="00424090"/>
    <w:rsid w:val="00433F52"/>
    <w:rsid w:val="00510618"/>
    <w:rsid w:val="0059079E"/>
    <w:rsid w:val="006049F3"/>
    <w:rsid w:val="006441D6"/>
    <w:rsid w:val="006A79B7"/>
    <w:rsid w:val="006B29BA"/>
    <w:rsid w:val="006C5F52"/>
    <w:rsid w:val="006E2704"/>
    <w:rsid w:val="006E7A66"/>
    <w:rsid w:val="00721517"/>
    <w:rsid w:val="0073353F"/>
    <w:rsid w:val="007C40DC"/>
    <w:rsid w:val="007E70DE"/>
    <w:rsid w:val="00854A20"/>
    <w:rsid w:val="00871148"/>
    <w:rsid w:val="0088105F"/>
    <w:rsid w:val="00886B14"/>
    <w:rsid w:val="009B06F4"/>
    <w:rsid w:val="009C3EE8"/>
    <w:rsid w:val="00A10BFD"/>
    <w:rsid w:val="00A25980"/>
    <w:rsid w:val="00A50998"/>
    <w:rsid w:val="00A6205A"/>
    <w:rsid w:val="00A715DB"/>
    <w:rsid w:val="00A97E57"/>
    <w:rsid w:val="00AA173D"/>
    <w:rsid w:val="00AA75E0"/>
    <w:rsid w:val="00AE3245"/>
    <w:rsid w:val="00AF4064"/>
    <w:rsid w:val="00B31ED0"/>
    <w:rsid w:val="00B514F5"/>
    <w:rsid w:val="00C17C0B"/>
    <w:rsid w:val="00C20697"/>
    <w:rsid w:val="00C30B1D"/>
    <w:rsid w:val="00C708A4"/>
    <w:rsid w:val="00C94F54"/>
    <w:rsid w:val="00CA4CF1"/>
    <w:rsid w:val="00CB571C"/>
    <w:rsid w:val="00D257B1"/>
    <w:rsid w:val="00D757A2"/>
    <w:rsid w:val="00DB27B6"/>
    <w:rsid w:val="00DC3C32"/>
    <w:rsid w:val="00E6693D"/>
    <w:rsid w:val="00EB62C6"/>
    <w:rsid w:val="00ED5090"/>
    <w:rsid w:val="00EE2F90"/>
    <w:rsid w:val="00F71BD4"/>
    <w:rsid w:val="00F769EA"/>
    <w:rsid w:val="00F926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19A42"/>
  <w15:chartTrackingRefBased/>
  <w15:docId w15:val="{4D13FE1D-9E41-40E2-B293-5840C87E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A22E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97E57"/>
    <w:pPr>
      <w:keepNext/>
      <w:outlineLvl w:val="1"/>
    </w:pPr>
    <w:rPr>
      <w:rFonts w:asciiTheme="majorHAnsi" w:eastAsiaTheme="majorEastAsia" w:hAnsiTheme="majorHAnsi" w:cstheme="majorBidi"/>
      <w:sz w:val="24"/>
      <w:szCs w:val="28"/>
    </w:rPr>
  </w:style>
  <w:style w:type="paragraph" w:styleId="3">
    <w:name w:val="heading 3"/>
    <w:basedOn w:val="a"/>
    <w:next w:val="a"/>
    <w:link w:val="30"/>
    <w:uiPriority w:val="9"/>
    <w:unhideWhenUsed/>
    <w:qFormat/>
    <w:rsid w:val="00DB27B6"/>
    <w:pPr>
      <w:keepNext/>
      <w:ind w:leftChars="61" w:left="140" w:firstLineChars="1" w:firstLine="2"/>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75E0"/>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cm">
    <w:name w:val="cm"/>
    <w:basedOn w:val="a0"/>
    <w:rsid w:val="00C17C0B"/>
  </w:style>
  <w:style w:type="paragraph" w:styleId="a4">
    <w:name w:val="footer"/>
    <w:basedOn w:val="a"/>
    <w:link w:val="a5"/>
    <w:semiHidden/>
    <w:rsid w:val="00B514F5"/>
    <w:pPr>
      <w:tabs>
        <w:tab w:val="center" w:pos="4252"/>
        <w:tab w:val="right" w:pos="8504"/>
      </w:tabs>
      <w:snapToGrid w:val="0"/>
    </w:pPr>
    <w:rPr>
      <w:rFonts w:ascii="Century" w:eastAsia="ＭＳ 明朝" w:hAnsi="Century" w:cs="Times New Roman"/>
      <w:szCs w:val="20"/>
    </w:rPr>
  </w:style>
  <w:style w:type="character" w:customStyle="1" w:styleId="a5">
    <w:name w:val="フッター (文字)"/>
    <w:basedOn w:val="a0"/>
    <w:link w:val="a4"/>
    <w:semiHidden/>
    <w:rsid w:val="00B514F5"/>
    <w:rPr>
      <w:rFonts w:ascii="Century" w:eastAsia="ＭＳ 明朝" w:hAnsi="Century" w:cs="Times New Roman"/>
      <w:szCs w:val="20"/>
    </w:rPr>
  </w:style>
  <w:style w:type="paragraph" w:styleId="a6">
    <w:name w:val="header"/>
    <w:basedOn w:val="a"/>
    <w:link w:val="a7"/>
    <w:uiPriority w:val="99"/>
    <w:unhideWhenUsed/>
    <w:rsid w:val="006E2704"/>
    <w:pPr>
      <w:tabs>
        <w:tab w:val="center" w:pos="4252"/>
        <w:tab w:val="right" w:pos="8504"/>
      </w:tabs>
      <w:snapToGrid w:val="0"/>
    </w:pPr>
  </w:style>
  <w:style w:type="character" w:customStyle="1" w:styleId="a7">
    <w:name w:val="ヘッダー (文字)"/>
    <w:basedOn w:val="a0"/>
    <w:link w:val="a6"/>
    <w:uiPriority w:val="99"/>
    <w:rsid w:val="006E2704"/>
  </w:style>
  <w:style w:type="character" w:customStyle="1" w:styleId="10">
    <w:name w:val="見出し 1 (文字)"/>
    <w:basedOn w:val="a0"/>
    <w:link w:val="1"/>
    <w:uiPriority w:val="9"/>
    <w:rsid w:val="001A22E4"/>
    <w:rPr>
      <w:rFonts w:asciiTheme="majorHAnsi" w:eastAsiaTheme="majorEastAsia" w:hAnsiTheme="majorHAnsi" w:cstheme="majorBidi"/>
      <w:sz w:val="24"/>
      <w:szCs w:val="24"/>
    </w:rPr>
  </w:style>
  <w:style w:type="character" w:customStyle="1" w:styleId="20">
    <w:name w:val="見出し 2 (文字)"/>
    <w:basedOn w:val="a0"/>
    <w:link w:val="2"/>
    <w:uiPriority w:val="9"/>
    <w:rsid w:val="00A97E57"/>
    <w:rPr>
      <w:rFonts w:asciiTheme="majorHAnsi" w:eastAsiaTheme="majorEastAsia" w:hAnsiTheme="majorHAnsi" w:cstheme="majorBidi"/>
      <w:sz w:val="24"/>
      <w:szCs w:val="28"/>
    </w:rPr>
  </w:style>
  <w:style w:type="character" w:customStyle="1" w:styleId="30">
    <w:name w:val="見出し 3 (文字)"/>
    <w:basedOn w:val="a0"/>
    <w:link w:val="3"/>
    <w:uiPriority w:val="9"/>
    <w:rsid w:val="00DB27B6"/>
    <w:rPr>
      <w:rFonts w:asciiTheme="majorHAnsi" w:eastAsiaTheme="majorEastAsia" w:hAnsiTheme="majorHAnsi" w:cstheme="majorBidi"/>
    </w:rPr>
  </w:style>
  <w:style w:type="paragraph" w:styleId="a8">
    <w:name w:val="Balloon Text"/>
    <w:basedOn w:val="a"/>
    <w:link w:val="a9"/>
    <w:uiPriority w:val="99"/>
    <w:semiHidden/>
    <w:unhideWhenUsed/>
    <w:rsid w:val="00D757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7A2"/>
    <w:rPr>
      <w:rFonts w:asciiTheme="majorHAnsi" w:eastAsiaTheme="majorEastAsia" w:hAnsiTheme="majorHAnsi" w:cstheme="majorBidi"/>
      <w:sz w:val="18"/>
      <w:szCs w:val="18"/>
    </w:rPr>
  </w:style>
  <w:style w:type="table" w:customStyle="1" w:styleId="11">
    <w:name w:val="表 (格子)1"/>
    <w:basedOn w:val="a1"/>
    <w:next w:val="a3"/>
    <w:uiPriority w:val="59"/>
    <w:rsid w:val="00C2069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206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619519">
      <w:bodyDiv w:val="1"/>
      <w:marLeft w:val="0"/>
      <w:marRight w:val="0"/>
      <w:marTop w:val="0"/>
      <w:marBottom w:val="0"/>
      <w:divBdr>
        <w:top w:val="none" w:sz="0" w:space="0" w:color="auto"/>
        <w:left w:val="none" w:sz="0" w:space="0" w:color="auto"/>
        <w:bottom w:val="none" w:sz="0" w:space="0" w:color="auto"/>
        <w:right w:val="none" w:sz="0" w:space="0" w:color="auto"/>
      </w:divBdr>
      <w:divsChild>
        <w:div w:id="2016178633">
          <w:marLeft w:val="0"/>
          <w:marRight w:val="0"/>
          <w:marTop w:val="0"/>
          <w:marBottom w:val="0"/>
          <w:divBdr>
            <w:top w:val="none" w:sz="0" w:space="0" w:color="auto"/>
            <w:left w:val="none" w:sz="0" w:space="0" w:color="auto"/>
            <w:bottom w:val="none" w:sz="0" w:space="0" w:color="auto"/>
            <w:right w:val="none" w:sz="0" w:space="0" w:color="auto"/>
          </w:divBdr>
          <w:divsChild>
            <w:div w:id="213934567">
              <w:marLeft w:val="0"/>
              <w:marRight w:val="0"/>
              <w:marTop w:val="0"/>
              <w:marBottom w:val="0"/>
              <w:divBdr>
                <w:top w:val="none" w:sz="0" w:space="0" w:color="auto"/>
                <w:left w:val="none" w:sz="0" w:space="0" w:color="auto"/>
                <w:bottom w:val="none" w:sz="0" w:space="0" w:color="auto"/>
                <w:right w:val="none" w:sz="0" w:space="0" w:color="auto"/>
              </w:divBdr>
              <w:divsChild>
                <w:div w:id="969097337">
                  <w:marLeft w:val="0"/>
                  <w:marRight w:val="0"/>
                  <w:marTop w:val="0"/>
                  <w:marBottom w:val="0"/>
                  <w:divBdr>
                    <w:top w:val="none" w:sz="0" w:space="0" w:color="auto"/>
                    <w:left w:val="none" w:sz="0" w:space="0" w:color="auto"/>
                    <w:bottom w:val="none" w:sz="0" w:space="0" w:color="auto"/>
                    <w:right w:val="none" w:sz="0" w:space="0" w:color="auto"/>
                  </w:divBdr>
                  <w:divsChild>
                    <w:div w:id="79570598">
                      <w:marLeft w:val="0"/>
                      <w:marRight w:val="0"/>
                      <w:marTop w:val="0"/>
                      <w:marBottom w:val="0"/>
                      <w:divBdr>
                        <w:top w:val="none" w:sz="0" w:space="0" w:color="auto"/>
                        <w:left w:val="none" w:sz="0" w:space="0" w:color="auto"/>
                        <w:bottom w:val="none" w:sz="0" w:space="0" w:color="auto"/>
                        <w:right w:val="none" w:sz="0" w:space="0" w:color="auto"/>
                      </w:divBdr>
                      <w:divsChild>
                        <w:div w:id="1033075357">
                          <w:marLeft w:val="0"/>
                          <w:marRight w:val="0"/>
                          <w:marTop w:val="0"/>
                          <w:marBottom w:val="0"/>
                          <w:divBdr>
                            <w:top w:val="none" w:sz="0" w:space="0" w:color="auto"/>
                            <w:left w:val="none" w:sz="0" w:space="0" w:color="auto"/>
                            <w:bottom w:val="none" w:sz="0" w:space="0" w:color="auto"/>
                            <w:right w:val="none" w:sz="0" w:space="0" w:color="auto"/>
                          </w:divBdr>
                          <w:divsChild>
                            <w:div w:id="1502743781">
                              <w:marLeft w:val="0"/>
                              <w:marRight w:val="0"/>
                              <w:marTop w:val="0"/>
                              <w:marBottom w:val="0"/>
                              <w:divBdr>
                                <w:top w:val="none" w:sz="0" w:space="0" w:color="auto"/>
                                <w:left w:val="none" w:sz="0" w:space="0" w:color="auto"/>
                                <w:bottom w:val="none" w:sz="0" w:space="0" w:color="auto"/>
                                <w:right w:val="none" w:sz="0" w:space="0" w:color="auto"/>
                              </w:divBdr>
                              <w:divsChild>
                                <w:div w:id="1223515839">
                                  <w:marLeft w:val="0"/>
                                  <w:marRight w:val="0"/>
                                  <w:marTop w:val="0"/>
                                  <w:marBottom w:val="0"/>
                                  <w:divBdr>
                                    <w:top w:val="none" w:sz="0" w:space="0" w:color="auto"/>
                                    <w:left w:val="none" w:sz="0" w:space="0" w:color="auto"/>
                                    <w:bottom w:val="none" w:sz="0" w:space="0" w:color="auto"/>
                                    <w:right w:val="none" w:sz="0" w:space="0" w:color="auto"/>
                                  </w:divBdr>
                                  <w:divsChild>
                                    <w:div w:id="376973734">
                                      <w:marLeft w:val="0"/>
                                      <w:marRight w:val="0"/>
                                      <w:marTop w:val="0"/>
                                      <w:marBottom w:val="0"/>
                                      <w:divBdr>
                                        <w:top w:val="none" w:sz="0" w:space="0" w:color="auto"/>
                                        <w:left w:val="none" w:sz="0" w:space="0" w:color="auto"/>
                                        <w:bottom w:val="none" w:sz="0" w:space="0" w:color="auto"/>
                                        <w:right w:val="none" w:sz="0" w:space="0" w:color="auto"/>
                                      </w:divBdr>
                                      <w:divsChild>
                                        <w:div w:id="523515244">
                                          <w:marLeft w:val="0"/>
                                          <w:marRight w:val="0"/>
                                          <w:marTop w:val="0"/>
                                          <w:marBottom w:val="0"/>
                                          <w:divBdr>
                                            <w:top w:val="none" w:sz="0" w:space="0" w:color="auto"/>
                                            <w:left w:val="none" w:sz="0" w:space="0" w:color="auto"/>
                                            <w:bottom w:val="none" w:sz="0" w:space="0" w:color="auto"/>
                                            <w:right w:val="none" w:sz="0" w:space="0" w:color="auto"/>
                                          </w:divBdr>
                                          <w:divsChild>
                                            <w:div w:id="772408334">
                                              <w:marLeft w:val="0"/>
                                              <w:marRight w:val="0"/>
                                              <w:marTop w:val="0"/>
                                              <w:marBottom w:val="0"/>
                                              <w:divBdr>
                                                <w:top w:val="none" w:sz="0" w:space="0" w:color="auto"/>
                                                <w:left w:val="none" w:sz="0" w:space="0" w:color="auto"/>
                                                <w:bottom w:val="none" w:sz="0" w:space="0" w:color="auto"/>
                                                <w:right w:val="none" w:sz="0" w:space="0" w:color="auto"/>
                                              </w:divBdr>
                                              <w:divsChild>
                                                <w:div w:id="2610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7676">
                                          <w:marLeft w:val="0"/>
                                          <w:marRight w:val="0"/>
                                          <w:marTop w:val="0"/>
                                          <w:marBottom w:val="0"/>
                                          <w:divBdr>
                                            <w:top w:val="none" w:sz="0" w:space="0" w:color="auto"/>
                                            <w:left w:val="none" w:sz="0" w:space="0" w:color="auto"/>
                                            <w:bottom w:val="none" w:sz="0" w:space="0" w:color="auto"/>
                                            <w:right w:val="none" w:sz="0" w:space="0" w:color="auto"/>
                                          </w:divBdr>
                                          <w:divsChild>
                                            <w:div w:id="838619674">
                                              <w:marLeft w:val="0"/>
                                              <w:marRight w:val="0"/>
                                              <w:marTop w:val="0"/>
                                              <w:marBottom w:val="0"/>
                                              <w:divBdr>
                                                <w:top w:val="none" w:sz="0" w:space="0" w:color="auto"/>
                                                <w:left w:val="none" w:sz="0" w:space="0" w:color="auto"/>
                                                <w:bottom w:val="none" w:sz="0" w:space="0" w:color="auto"/>
                                                <w:right w:val="none" w:sz="0" w:space="0" w:color="auto"/>
                                              </w:divBdr>
                                              <w:divsChild>
                                                <w:div w:id="4484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8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PC14365</dc:creator>
  <cp:keywords/>
  <dc:description/>
  <cp:lastModifiedBy>harumi sai</cp:lastModifiedBy>
  <cp:revision>27</cp:revision>
  <cp:lastPrinted>2022-05-09T13:04:00Z</cp:lastPrinted>
  <dcterms:created xsi:type="dcterms:W3CDTF">2019-02-27T10:14:00Z</dcterms:created>
  <dcterms:modified xsi:type="dcterms:W3CDTF">2026-04-12T07:49:00Z</dcterms:modified>
</cp:coreProperties>
</file>