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BC57" w14:textId="06416366" w:rsidR="00413C9F" w:rsidRPr="007D7898" w:rsidRDefault="00413C9F" w:rsidP="00413C9F">
      <w:pPr>
        <w:jc w:val="center"/>
        <w:rPr>
          <w:rFonts w:ascii="HG丸ｺﾞｼｯｸM-PRO" w:eastAsia="HG丸ｺﾞｼｯｸM-PRO" w:hAnsi="HG丸ｺﾞｼｯｸM-PRO"/>
          <w:b/>
          <w:bCs/>
          <w:color w:val="000000" w:themeColor="text1"/>
          <w:sz w:val="24"/>
          <w:szCs w:val="24"/>
        </w:rPr>
      </w:pPr>
      <w:r w:rsidRPr="007D7898">
        <w:rPr>
          <w:rFonts w:ascii="HG丸ｺﾞｼｯｸM-PRO" w:eastAsia="HG丸ｺﾞｼｯｸM-PRO" w:hAnsi="HG丸ｺﾞｼｯｸM-PRO" w:hint="eastAsia"/>
          <w:b/>
          <w:bCs/>
          <w:color w:val="000000" w:themeColor="text1"/>
          <w:sz w:val="24"/>
          <w:szCs w:val="24"/>
        </w:rPr>
        <w:t>あそうベイパークキャンプ場管理運営業務仕様書</w:t>
      </w:r>
    </w:p>
    <w:p w14:paraId="2D35136C"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6836EA74"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１．管理運営事業の目的</w:t>
      </w:r>
    </w:p>
    <w:p w14:paraId="1DCD4447"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本施設は、対馬固有の浅茅湾の景観や自然環境、対州馬、ゲンカイツツジ、歴史、食といった地域資源の強みを活かし、対馬の魅力を体験できる施設として、キャンプ場の管理運営を行うものである。</w:t>
      </w:r>
    </w:p>
    <w:p w14:paraId="66C10CFD" w14:textId="2888CFBF"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また、本業務は、民間事業者の創意工夫を活かしながら、施設の魅力向上、利用促進、収益性及び持続可能性の確保を図るとともに、将来的な指定管理者制度の導入を見据えた実証事業として実施するものとする。</w:t>
      </w:r>
    </w:p>
    <w:p w14:paraId="2396893C" w14:textId="6C71A8AE" w:rsidR="003D19C8" w:rsidRPr="007D7898" w:rsidRDefault="003D19C8"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なお、本仕様書において受託者とは、単独事業者又は共同企業体をいう。</w:t>
      </w:r>
    </w:p>
    <w:p w14:paraId="171C44C4"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3286DA89"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２．本仕様書の目的</w:t>
      </w:r>
    </w:p>
    <w:p w14:paraId="7A7A909C"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本仕様書は、あそうベイパークにおけるキャンプ場及び付帯施設の管理運営業務を委託するに当たり、委託業務の範囲、内容、責任分担及び成果物等を明確にすることを目的とする。</w:t>
      </w:r>
    </w:p>
    <w:p w14:paraId="4B0A9E84"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また、本仕様書に定める事項については、受託者からの提案内容、現地の運営状況、社会情勢等を踏まえ、より効果的かつ適切な管理運営を実現するため、市と受託者が協議の上、契約締結後においても必要に応じて見直すことができるものとする。なお、見直しに当たっては、双方合意の上、書面により行うものとする。</w:t>
      </w:r>
    </w:p>
    <w:p w14:paraId="717012E1"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受託者は、施設の設置目的に反しない範囲において、自らの提案及び創意工夫により、事業を企画し、運営することができるものとする。</w:t>
      </w:r>
    </w:p>
    <w:p w14:paraId="73913546"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24B5C23B"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３．施設の概要</w:t>
      </w:r>
    </w:p>
    <w:p w14:paraId="6BE91863"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（１）施設の名称</w:t>
      </w:r>
    </w:p>
    <w:p w14:paraId="68598EB1"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あそうベイパークキャンプ場</w:t>
      </w:r>
    </w:p>
    <w:p w14:paraId="4EC3F889"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（２）所在地</w:t>
      </w:r>
    </w:p>
    <w:p w14:paraId="4F22909C" w14:textId="594999B6"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Pr="007D7898">
        <w:rPr>
          <w:rFonts w:ascii="HG丸ｺﾞｼｯｸM-PRO" w:eastAsia="HG丸ｺﾞｼｯｸM-PRO" w:hAnsi="HG丸ｺﾞｼｯｸM-PRO"/>
          <w:color w:val="000000" w:themeColor="text1"/>
          <w:sz w:val="24"/>
          <w:szCs w:val="24"/>
        </w:rPr>
        <w:t>817-1105　長崎県対馬市美津島町</w:t>
      </w:r>
      <w:r w:rsidR="00D67DF8" w:rsidRPr="007D7898">
        <w:rPr>
          <w:rFonts w:ascii="HG丸ｺﾞｼｯｸM-PRO" w:eastAsia="HG丸ｺﾞｼｯｸM-PRO" w:hAnsi="HG丸ｺﾞｼｯｸM-PRO" w:hint="eastAsia"/>
          <w:color w:val="000000" w:themeColor="text1"/>
          <w:sz w:val="24"/>
          <w:szCs w:val="24"/>
        </w:rPr>
        <w:t>大船越地内</w:t>
      </w:r>
    </w:p>
    <w:p w14:paraId="7C129FA3"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（３）施設の構成（別図参照）</w:t>
      </w:r>
    </w:p>
    <w:p w14:paraId="718330CA"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・管理棟：木造２階建て</w:t>
      </w:r>
      <w:r w:rsidRPr="007D7898">
        <w:rPr>
          <w:rFonts w:ascii="HG丸ｺﾞｼｯｸM-PRO" w:eastAsia="HG丸ｺﾞｼｯｸM-PRO" w:hAnsi="HG丸ｺﾞｼｯｸM-PRO"/>
          <w:color w:val="000000" w:themeColor="text1"/>
          <w:sz w:val="24"/>
          <w:szCs w:val="24"/>
        </w:rPr>
        <w:t xml:space="preserve"> 延床面積４７５．５６㎡</w:t>
      </w:r>
    </w:p>
    <w:p w14:paraId="50F3A9E5"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※敷地面積約７００㎡</w:t>
      </w:r>
    </w:p>
    <w:p w14:paraId="2EC9A16A"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主要用途：温水シャワー室、ランドリー室、多目的室、インフォメーション室等</w:t>
      </w:r>
    </w:p>
    <w:p w14:paraId="08423694"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・オートサイト：１２区画</w:t>
      </w:r>
    </w:p>
    <w:p w14:paraId="6F3481C9"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※面積約３，３００㎡</w:t>
      </w:r>
    </w:p>
    <w:p w14:paraId="4C63FACC"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・フリーサイト：８区画</w:t>
      </w:r>
    </w:p>
    <w:p w14:paraId="32994AD6"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※面積約７００㎡</w:t>
      </w:r>
    </w:p>
    <w:p w14:paraId="3DD8CEB5"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・ゴミステーションエリア：ゴミステーション２台、自動販売機２台分</w:t>
      </w:r>
    </w:p>
    <w:p w14:paraId="417EBCDC"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※面積約２０㎡</w:t>
      </w:r>
    </w:p>
    <w:p w14:paraId="36202C39" w14:textId="4B76FB96"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・オートサイト及びフリーサイトエリアの維持管理（除草等）については、</w:t>
      </w:r>
      <w:r w:rsidR="00357592" w:rsidRPr="007D7898">
        <w:rPr>
          <w:rFonts w:ascii="HG丸ｺﾞｼｯｸM-PRO" w:eastAsia="HG丸ｺﾞｼｯｸM-PRO" w:hAnsi="HG丸ｺﾞｼｯｸM-PRO" w:hint="eastAsia"/>
          <w:color w:val="000000" w:themeColor="text1"/>
          <w:sz w:val="24"/>
          <w:szCs w:val="24"/>
        </w:rPr>
        <w:t>指定管理者が実</w:t>
      </w:r>
      <w:r w:rsidRPr="007D7898">
        <w:rPr>
          <w:rFonts w:ascii="HG丸ｺﾞｼｯｸM-PRO" w:eastAsia="HG丸ｺﾞｼｯｸM-PRO" w:hAnsi="HG丸ｺﾞｼｯｸM-PRO" w:hint="eastAsia"/>
          <w:color w:val="000000" w:themeColor="text1"/>
          <w:sz w:val="24"/>
          <w:szCs w:val="24"/>
        </w:rPr>
        <w:t>実施</w:t>
      </w:r>
      <w:r w:rsidR="00357592" w:rsidRPr="007D7898">
        <w:rPr>
          <w:rFonts w:ascii="HG丸ｺﾞｼｯｸM-PRO" w:eastAsia="HG丸ｺﾞｼｯｸM-PRO" w:hAnsi="HG丸ｺﾞｼｯｸM-PRO" w:hint="eastAsia"/>
          <w:color w:val="000000" w:themeColor="text1"/>
          <w:sz w:val="24"/>
          <w:szCs w:val="24"/>
        </w:rPr>
        <w:t>する</w:t>
      </w:r>
      <w:r w:rsidRPr="007D7898">
        <w:rPr>
          <w:rFonts w:ascii="HG丸ｺﾞｼｯｸM-PRO" w:eastAsia="HG丸ｺﾞｼｯｸM-PRO" w:hAnsi="HG丸ｺﾞｼｯｸM-PRO" w:hint="eastAsia"/>
          <w:color w:val="000000" w:themeColor="text1"/>
          <w:sz w:val="24"/>
          <w:szCs w:val="24"/>
        </w:rPr>
        <w:t>。</w:t>
      </w:r>
    </w:p>
    <w:p w14:paraId="0B4D5A8E"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3197B6E1"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４．基本的事項</w:t>
      </w:r>
    </w:p>
    <w:p w14:paraId="244F9F8B"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（１）原則として年中無休とする。</w:t>
      </w:r>
    </w:p>
    <w:p w14:paraId="240BD556" w14:textId="767B1F25" w:rsidR="00E62573"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（２）通常営業時間は、午前８時３０分から午後５時１５分までとする。</w:t>
      </w:r>
    </w:p>
    <w:p w14:paraId="32183E1A" w14:textId="3E8F39F0" w:rsidR="00413C9F" w:rsidRPr="007D7898" w:rsidRDefault="00413C9F" w:rsidP="007D232B">
      <w:pPr>
        <w:ind w:left="110" w:hangingChars="50" w:hanging="110"/>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（３）キャンプ場利用者のチェックイン及びチェックアウト時間は、原則として次のとおり</w:t>
      </w:r>
      <w:r w:rsidRPr="007D7898">
        <w:rPr>
          <w:rFonts w:ascii="HG丸ｺﾞｼｯｸM-PRO" w:eastAsia="HG丸ｺﾞｼｯｸM-PRO" w:hAnsi="HG丸ｺﾞｼｯｸM-PRO" w:hint="eastAsia"/>
          <w:color w:val="000000" w:themeColor="text1"/>
          <w:sz w:val="24"/>
          <w:szCs w:val="24"/>
        </w:rPr>
        <w:lastRenderedPageBreak/>
        <w:t>とする</w:t>
      </w:r>
      <w:r w:rsidR="007D232B" w:rsidRPr="007D7898">
        <w:rPr>
          <w:rFonts w:ascii="HG丸ｺﾞｼｯｸM-PRO" w:eastAsia="HG丸ｺﾞｼｯｸM-PRO" w:hAnsi="HG丸ｺﾞｼｯｸM-PRO" w:hint="eastAsia"/>
          <w:color w:val="000000" w:themeColor="text1"/>
          <w:sz w:val="24"/>
          <w:szCs w:val="24"/>
        </w:rPr>
        <w:t>。</w:t>
      </w:r>
    </w:p>
    <w:p w14:paraId="0C6F86FB" w14:textId="451995CD" w:rsidR="001C7AEB"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・チェックイン　午後１時００分から午後５時００分まで</w:t>
      </w:r>
    </w:p>
    <w:p w14:paraId="48575C7E" w14:textId="5088A28F" w:rsidR="00AE02F8" w:rsidRPr="007D7898" w:rsidRDefault="00413C9F" w:rsidP="00023285">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・チェックアウト　宿泊日の翌日の午前８時３０分から午前１０時００分まで</w:t>
      </w:r>
    </w:p>
    <w:p w14:paraId="24D121CA" w14:textId="5C0A8AF4" w:rsidR="007D232B" w:rsidRPr="007D7898" w:rsidRDefault="00596AEF" w:rsidP="00596AE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007D232B" w:rsidRPr="007D7898">
        <w:rPr>
          <w:rFonts w:ascii="HG丸ｺﾞｼｯｸM-PRO" w:eastAsia="HG丸ｺﾞｼｯｸM-PRO" w:hAnsi="HG丸ｺﾞｼｯｸM-PRO" w:hint="eastAsia"/>
          <w:color w:val="000000" w:themeColor="text1"/>
          <w:sz w:val="24"/>
          <w:szCs w:val="24"/>
        </w:rPr>
        <w:t>４）デイキャンプ利用時間は、午前１０時００分から午後４時００分まで</w:t>
      </w:r>
      <w:r w:rsidR="001C7AEB" w:rsidRPr="007D7898">
        <w:rPr>
          <w:rFonts w:ascii="HG丸ｺﾞｼｯｸM-PRO" w:eastAsia="HG丸ｺﾞｼｯｸM-PRO" w:hAnsi="HG丸ｺﾞｼｯｸM-PRO" w:hint="eastAsia"/>
          <w:color w:val="000000" w:themeColor="text1"/>
          <w:sz w:val="24"/>
          <w:szCs w:val="24"/>
        </w:rPr>
        <w:t>とする。</w:t>
      </w:r>
    </w:p>
    <w:p w14:paraId="00873432" w14:textId="68B8DE2B" w:rsidR="002147AD" w:rsidRPr="007D7898" w:rsidRDefault="00596AEF" w:rsidP="00596AE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007D232B" w:rsidRPr="007D7898">
        <w:rPr>
          <w:rFonts w:ascii="HG丸ｺﾞｼｯｸM-PRO" w:eastAsia="HG丸ｺﾞｼｯｸM-PRO" w:hAnsi="HG丸ｺﾞｼｯｸM-PRO" w:hint="eastAsia"/>
          <w:color w:val="000000" w:themeColor="text1"/>
          <w:sz w:val="24"/>
          <w:szCs w:val="24"/>
        </w:rPr>
        <w:t>５</w:t>
      </w:r>
      <w:r w:rsidR="002147AD" w:rsidRPr="007D7898">
        <w:rPr>
          <w:rFonts w:ascii="HG丸ｺﾞｼｯｸM-PRO" w:eastAsia="HG丸ｺﾞｼｯｸM-PRO" w:hAnsi="HG丸ｺﾞｼｯｸM-PRO" w:hint="eastAsia"/>
          <w:color w:val="000000" w:themeColor="text1"/>
          <w:sz w:val="24"/>
          <w:szCs w:val="24"/>
        </w:rPr>
        <w:t>）宿泊利用者への対応その他施設運営上必要がある場合は、前各号の規定にかかわらず、</w:t>
      </w:r>
      <w:r w:rsidR="004C4B0B" w:rsidRPr="007D7898">
        <w:rPr>
          <w:rFonts w:ascii="HG丸ｺﾞｼｯｸM-PRO" w:eastAsia="HG丸ｺﾞｼｯｸM-PRO" w:hAnsi="HG丸ｺﾞｼｯｸM-PRO" w:hint="eastAsia"/>
          <w:color w:val="000000" w:themeColor="text1"/>
          <w:sz w:val="24"/>
          <w:szCs w:val="24"/>
        </w:rPr>
        <w:t>市の要請又は受託者の提案に基づき、</w:t>
      </w:r>
      <w:r w:rsidR="002147AD" w:rsidRPr="007D7898">
        <w:rPr>
          <w:rFonts w:ascii="HG丸ｺﾞｼｯｸM-PRO" w:eastAsia="HG丸ｺﾞｼｯｸM-PRO" w:hAnsi="HG丸ｺﾞｼｯｸM-PRO" w:hint="eastAsia"/>
          <w:color w:val="000000" w:themeColor="text1"/>
          <w:sz w:val="24"/>
          <w:szCs w:val="24"/>
        </w:rPr>
        <w:t>双方協議のうえ</w:t>
      </w:r>
      <w:r w:rsidR="004C4B0B" w:rsidRPr="007D7898">
        <w:rPr>
          <w:rFonts w:ascii="HG丸ｺﾞｼｯｸM-PRO" w:eastAsia="HG丸ｺﾞｼｯｸM-PRO" w:hAnsi="HG丸ｺﾞｼｯｸM-PRO" w:hint="eastAsia"/>
          <w:color w:val="000000" w:themeColor="text1"/>
          <w:sz w:val="24"/>
          <w:szCs w:val="24"/>
        </w:rPr>
        <w:t>、</w:t>
      </w:r>
      <w:r w:rsidR="002147AD" w:rsidRPr="007D7898">
        <w:rPr>
          <w:rFonts w:ascii="HG丸ｺﾞｼｯｸM-PRO" w:eastAsia="HG丸ｺﾞｼｯｸM-PRO" w:hAnsi="HG丸ｺﾞｼｯｸM-PRO" w:hint="eastAsia"/>
          <w:color w:val="000000" w:themeColor="text1"/>
          <w:sz w:val="24"/>
          <w:szCs w:val="24"/>
        </w:rPr>
        <w:t>必要な対応（宿直対応を含む。）を行うものとする。</w:t>
      </w:r>
    </w:p>
    <w:p w14:paraId="0B86DBF4" w14:textId="06365222" w:rsidR="002147AD" w:rsidRPr="007D7898" w:rsidRDefault="002147AD" w:rsidP="002147AD">
      <w:pPr>
        <w:ind w:leftChars="100" w:left="191"/>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00B617B7" w:rsidRPr="007D7898">
        <w:rPr>
          <w:rFonts w:ascii="HG丸ｺﾞｼｯｸM-PRO" w:eastAsia="HG丸ｺﾞｼｯｸM-PRO" w:hAnsi="HG丸ｺﾞｼｯｸM-PRO" w:hint="eastAsia"/>
          <w:color w:val="000000" w:themeColor="text1"/>
          <w:sz w:val="24"/>
          <w:szCs w:val="24"/>
        </w:rPr>
        <w:t>宿直</w:t>
      </w:r>
      <w:r w:rsidRPr="007D7898">
        <w:rPr>
          <w:rFonts w:ascii="HG丸ｺﾞｼｯｸM-PRO" w:eastAsia="HG丸ｺﾞｼｯｸM-PRO" w:hAnsi="HG丸ｺﾞｼｯｸM-PRO" w:hint="eastAsia"/>
          <w:color w:val="000000" w:themeColor="text1"/>
          <w:sz w:val="24"/>
          <w:szCs w:val="24"/>
        </w:rPr>
        <w:t>対応が必要となるケース</w:t>
      </w:r>
    </w:p>
    <w:p w14:paraId="36B0A8AE" w14:textId="77777777" w:rsidR="007D232B" w:rsidRPr="007D7898" w:rsidRDefault="002147AD" w:rsidP="007D232B">
      <w:pPr>
        <w:ind w:leftChars="100" w:left="191"/>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例）</w:t>
      </w:r>
      <w:r w:rsidR="004C4B0B" w:rsidRPr="007D7898">
        <w:rPr>
          <w:rFonts w:ascii="HG丸ｺﾞｼｯｸM-PRO" w:eastAsia="HG丸ｺﾞｼｯｸM-PRO" w:hAnsi="HG丸ｺﾞｼｯｸM-PRO" w:hint="eastAsia"/>
          <w:color w:val="000000" w:themeColor="text1"/>
          <w:sz w:val="24"/>
          <w:szCs w:val="24"/>
        </w:rPr>
        <w:t>気象条件の悪化</w:t>
      </w:r>
      <w:r w:rsidRPr="007D7898">
        <w:rPr>
          <w:rFonts w:ascii="HG丸ｺﾞｼｯｸM-PRO" w:eastAsia="HG丸ｺﾞｼｯｸM-PRO" w:hAnsi="HG丸ｺﾞｼｯｸM-PRO" w:hint="eastAsia"/>
          <w:color w:val="000000" w:themeColor="text1"/>
          <w:sz w:val="24"/>
          <w:szCs w:val="24"/>
        </w:rPr>
        <w:t>やキャンプ場の利用状況</w:t>
      </w:r>
      <w:r w:rsidR="00023285" w:rsidRPr="007D7898">
        <w:rPr>
          <w:rFonts w:ascii="HG丸ｺﾞｼｯｸM-PRO" w:eastAsia="HG丸ｺﾞｼｯｸM-PRO" w:hAnsi="HG丸ｺﾞｼｯｸM-PRO" w:hint="eastAsia"/>
          <w:color w:val="000000" w:themeColor="text1"/>
          <w:sz w:val="24"/>
          <w:szCs w:val="24"/>
        </w:rPr>
        <w:t>（繁忙期・満員時）</w:t>
      </w:r>
      <w:r w:rsidRPr="007D7898">
        <w:rPr>
          <w:rFonts w:ascii="HG丸ｺﾞｼｯｸM-PRO" w:eastAsia="HG丸ｺﾞｼｯｸM-PRO" w:hAnsi="HG丸ｺﾞｼｯｸM-PRO" w:hint="eastAsia"/>
          <w:color w:val="000000" w:themeColor="text1"/>
          <w:sz w:val="24"/>
          <w:szCs w:val="24"/>
        </w:rPr>
        <w:t>により、宿直</w:t>
      </w:r>
      <w:r w:rsidR="00B617B7" w:rsidRPr="007D7898">
        <w:rPr>
          <w:rFonts w:ascii="HG丸ｺﾞｼｯｸM-PRO" w:eastAsia="HG丸ｺﾞｼｯｸM-PRO" w:hAnsi="HG丸ｺﾞｼｯｸM-PRO" w:hint="eastAsia"/>
          <w:color w:val="000000" w:themeColor="text1"/>
          <w:sz w:val="24"/>
          <w:szCs w:val="24"/>
        </w:rPr>
        <w:t>により</w:t>
      </w:r>
      <w:r w:rsidRPr="007D7898">
        <w:rPr>
          <w:rFonts w:ascii="HG丸ｺﾞｼｯｸM-PRO" w:eastAsia="HG丸ｺﾞｼｯｸM-PRO" w:hAnsi="HG丸ｺﾞｼｯｸM-PRO" w:hint="eastAsia"/>
          <w:color w:val="000000" w:themeColor="text1"/>
          <w:sz w:val="24"/>
          <w:szCs w:val="24"/>
        </w:rPr>
        <w:t>対応が必要と見込まれる場合など。</w:t>
      </w:r>
    </w:p>
    <w:p w14:paraId="440406D5" w14:textId="25292657" w:rsidR="00962AF6" w:rsidRPr="007D7898" w:rsidRDefault="007D232B" w:rsidP="007623C3">
      <w:pPr>
        <w:ind w:left="110" w:hangingChars="50" w:hanging="110"/>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（６</w:t>
      </w:r>
      <w:r w:rsidR="00962AF6" w:rsidRPr="007D7898">
        <w:rPr>
          <w:rFonts w:ascii="HG丸ｺﾞｼｯｸM-PRO" w:eastAsia="HG丸ｺﾞｼｯｸM-PRO" w:hAnsi="HG丸ｺﾞｼｯｸM-PRO" w:hint="eastAsia"/>
          <w:color w:val="000000" w:themeColor="text1"/>
          <w:sz w:val="24"/>
          <w:szCs w:val="24"/>
        </w:rPr>
        <w:t>）</w:t>
      </w:r>
      <w:r w:rsidR="00B8028D" w:rsidRPr="007D7898">
        <w:rPr>
          <w:rFonts w:ascii="HG丸ｺﾞｼｯｸM-PRO" w:eastAsia="HG丸ｺﾞｼｯｸM-PRO" w:hAnsi="HG丸ｺﾞｼｯｸM-PRO" w:hint="eastAsia"/>
          <w:color w:val="000000" w:themeColor="text1"/>
          <w:sz w:val="24"/>
          <w:szCs w:val="24"/>
        </w:rPr>
        <w:t>通常営業時間外において、利用者等から受託者へ緊急の連絡があった場合には、受託者は速やかに必要な対応を行うものとする。</w:t>
      </w:r>
    </w:p>
    <w:p w14:paraId="3763E912" w14:textId="117BFE65" w:rsidR="00962AF6" w:rsidRPr="007D7898" w:rsidRDefault="00962AF6" w:rsidP="00962AF6">
      <w:pPr>
        <w:rPr>
          <w:rFonts w:ascii="HG丸ｺﾞｼｯｸM-PRO" w:eastAsia="HG丸ｺﾞｼｯｸM-PRO" w:hAnsi="HG丸ｺﾞｼｯｸM-PRO"/>
          <w:color w:val="000000" w:themeColor="text1"/>
          <w:sz w:val="24"/>
          <w:szCs w:val="24"/>
        </w:rPr>
      </w:pPr>
    </w:p>
    <w:p w14:paraId="2A8DB301" w14:textId="30D3D8BB"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５．業務の範囲</w:t>
      </w:r>
    </w:p>
    <w:p w14:paraId="1918F7C5"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対馬市（以下「甲」という。）は、受託者（以下「乙」という。）に対し、次に掲げる業務を委託する。</w:t>
      </w:r>
    </w:p>
    <w:p w14:paraId="6DE60233"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なお、乙は、施設の設置目的に反しない範囲で、自らの責任において自主事業を実施できるものとし、自主事業による収益は、すべて乙に帰属するものとする。</w:t>
      </w:r>
    </w:p>
    <w:p w14:paraId="2BEF633A"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また、施設内外の空間については、施設利用者の安全確保及び公共性に十分配慮した上で、乙の提案により柔軟に活用できるものとする。</w:t>
      </w:r>
    </w:p>
    <w:p w14:paraId="19BE75EC"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自主事業の例は、次のとおりとする。</w:t>
      </w:r>
    </w:p>
    <w:p w14:paraId="3ABEAE02"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・売店、物販</w:t>
      </w:r>
    </w:p>
    <w:p w14:paraId="4026634F"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・飲食（キッチンカー等を含む。）</w:t>
      </w:r>
    </w:p>
    <w:p w14:paraId="1BBCACB6"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・バーベキュー関連サービス</w:t>
      </w:r>
    </w:p>
    <w:p w14:paraId="303A81E2"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・アウトドア用品等のレンタル</w:t>
      </w:r>
    </w:p>
    <w:p w14:paraId="4F9584AE"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・体験プログラム（自然体験、ガイド等）</w:t>
      </w:r>
    </w:p>
    <w:p w14:paraId="360FEF4A"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・イベント、ナイトコンテンツ等</w:t>
      </w:r>
    </w:p>
    <w:p w14:paraId="1C5BA8D3"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（１）キャンプ場貸出管理業務</w:t>
      </w:r>
    </w:p>
    <w:p w14:paraId="58A94F61" w14:textId="11F85214"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・オートキャンプ場１２区画及びフリーサイト８区画程度の利用予約受付及び利用時の施設管理</w:t>
      </w:r>
    </w:p>
    <w:p w14:paraId="13108244"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・予約方法は、予約サイト、電話及びＦＡＸによるものとする。</w:t>
      </w:r>
    </w:p>
    <w:p w14:paraId="7B622FDC"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・利用者への利用案内及び利用規約の説明</w:t>
      </w:r>
    </w:p>
    <w:p w14:paraId="00D2FDDE"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・利用料金の徴収、管理及び報告</w:t>
      </w:r>
    </w:p>
    <w:p w14:paraId="3961D357"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w:t>
      </w:r>
      <w:r w:rsidRPr="007D7898">
        <w:rPr>
          <w:rFonts w:ascii="HG丸ｺﾞｼｯｸM-PRO" w:eastAsia="HG丸ｺﾞｼｯｸM-PRO" w:hAnsi="HG丸ｺﾞｼｯｸM-PRO"/>
          <w:color w:val="000000" w:themeColor="text1"/>
          <w:sz w:val="24"/>
          <w:szCs w:val="24"/>
        </w:rPr>
        <w:t xml:space="preserve"> 毎月末、後述の業務報告書及び引渡書とともに甲へ持参すること。</w:t>
      </w:r>
    </w:p>
    <w:p w14:paraId="78F57217" w14:textId="350A7E0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w:t>
      </w:r>
      <w:r w:rsidRPr="007D7898">
        <w:rPr>
          <w:rFonts w:ascii="HG丸ｺﾞｼｯｸM-PRO" w:eastAsia="HG丸ｺﾞｼｯｸM-PRO" w:hAnsi="HG丸ｺﾞｼｯｸM-PRO"/>
          <w:color w:val="000000" w:themeColor="text1"/>
          <w:sz w:val="24"/>
          <w:szCs w:val="24"/>
        </w:rPr>
        <w:t xml:space="preserve"> テント</w:t>
      </w:r>
      <w:r w:rsidR="00751DF8" w:rsidRPr="007D7898">
        <w:rPr>
          <w:rFonts w:ascii="HG丸ｺﾞｼｯｸM-PRO" w:eastAsia="HG丸ｺﾞｼｯｸM-PRO" w:hAnsi="HG丸ｺﾞｼｯｸM-PRO" w:hint="eastAsia"/>
          <w:color w:val="000000" w:themeColor="text1"/>
          <w:sz w:val="24"/>
          <w:szCs w:val="24"/>
        </w:rPr>
        <w:t>サイト</w:t>
      </w:r>
      <w:r w:rsidRPr="007D7898">
        <w:rPr>
          <w:rFonts w:ascii="HG丸ｺﾞｼｯｸM-PRO" w:eastAsia="HG丸ｺﾞｼｯｸM-PRO" w:hAnsi="HG丸ｺﾞｼｯｸM-PRO"/>
          <w:color w:val="000000" w:themeColor="text1"/>
          <w:sz w:val="24"/>
          <w:szCs w:val="24"/>
        </w:rPr>
        <w:t>使用料</w:t>
      </w:r>
      <w:r w:rsidR="00751DF8" w:rsidRPr="007D7898">
        <w:rPr>
          <w:rFonts w:ascii="HG丸ｺﾞｼｯｸM-PRO" w:eastAsia="HG丸ｺﾞｼｯｸM-PRO" w:hAnsi="HG丸ｺﾞｼｯｸM-PRO" w:hint="eastAsia"/>
          <w:color w:val="000000" w:themeColor="text1"/>
          <w:sz w:val="24"/>
          <w:szCs w:val="24"/>
        </w:rPr>
        <w:t>等</w:t>
      </w:r>
      <w:r w:rsidRPr="007D7898">
        <w:rPr>
          <w:rFonts w:ascii="HG丸ｺﾞｼｯｸM-PRO" w:eastAsia="HG丸ｺﾞｼｯｸM-PRO" w:hAnsi="HG丸ｺﾞｼｯｸM-PRO"/>
          <w:color w:val="000000" w:themeColor="text1"/>
          <w:sz w:val="24"/>
          <w:szCs w:val="24"/>
        </w:rPr>
        <w:t>の決済には、対馬市が指定するアプリケーション（</w:t>
      </w:r>
      <w:proofErr w:type="spellStart"/>
      <w:r w:rsidRPr="007D7898">
        <w:rPr>
          <w:rFonts w:ascii="HG丸ｺﾞｼｯｸM-PRO" w:eastAsia="HG丸ｺﾞｼｯｸM-PRO" w:hAnsi="HG丸ｺﾞｼｯｸM-PRO"/>
          <w:color w:val="000000" w:themeColor="text1"/>
          <w:sz w:val="24"/>
          <w:szCs w:val="24"/>
        </w:rPr>
        <w:t>AirPay</w:t>
      </w:r>
      <w:proofErr w:type="spellEnd"/>
      <w:r w:rsidRPr="007D7898">
        <w:rPr>
          <w:rFonts w:ascii="HG丸ｺﾞｼｯｸM-PRO" w:eastAsia="HG丸ｺﾞｼｯｸM-PRO" w:hAnsi="HG丸ｺﾞｼｯｸM-PRO"/>
          <w:color w:val="000000" w:themeColor="text1"/>
          <w:sz w:val="24"/>
          <w:szCs w:val="24"/>
        </w:rPr>
        <w:t>）を利用すること。（※アプリケーションは市で用意する。）</w:t>
      </w:r>
    </w:p>
    <w:p w14:paraId="7B26DE94"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・利用者のテント設営及び撤収の支援</w:t>
      </w:r>
    </w:p>
    <w:p w14:paraId="1D35C848"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w:t>
      </w:r>
      <w:r w:rsidRPr="007D7898">
        <w:rPr>
          <w:rFonts w:ascii="HG丸ｺﾞｼｯｸM-PRO" w:eastAsia="HG丸ｺﾞｼｯｸM-PRO" w:hAnsi="HG丸ｺﾞｼｯｸM-PRO"/>
          <w:color w:val="000000" w:themeColor="text1"/>
          <w:sz w:val="24"/>
          <w:szCs w:val="24"/>
        </w:rPr>
        <w:t xml:space="preserve"> 誤った取扱いによりテントの破損が生じるおそれがあることから、乙は、テント設営及び撤収方法に関する研修を受講するものとする。</w:t>
      </w:r>
    </w:p>
    <w:p w14:paraId="33513704"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 xml:space="preserve">　※</w:t>
      </w:r>
      <w:r w:rsidRPr="007D7898">
        <w:rPr>
          <w:rFonts w:ascii="HG丸ｺﾞｼｯｸM-PRO" w:eastAsia="HG丸ｺﾞｼｯｸM-PRO" w:hAnsi="HG丸ｺﾞｼｯｸM-PRO"/>
          <w:color w:val="000000" w:themeColor="text1"/>
          <w:sz w:val="24"/>
          <w:szCs w:val="24"/>
        </w:rPr>
        <w:t xml:space="preserve"> 委託費用の中に当該研修費用を含むものとする。</w:t>
      </w:r>
    </w:p>
    <w:p w14:paraId="4DB86B85"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・備品の貸出、返却時の数量確認及び洗浄</w:t>
      </w:r>
    </w:p>
    <w:p w14:paraId="3701A9B4"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（２）管理棟施設管理業務</w:t>
      </w:r>
    </w:p>
    <w:p w14:paraId="55D836CE"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・シャワー室（男女各２室）、トイレ（男女各１室、多目的１室）、洗濯機３台、乾燥機３台、</w:t>
      </w:r>
      <w:r w:rsidRPr="007D7898">
        <w:rPr>
          <w:rFonts w:ascii="HG丸ｺﾞｼｯｸM-PRO" w:eastAsia="HG丸ｺﾞｼｯｸM-PRO" w:hAnsi="HG丸ｺﾞｼｯｸM-PRO" w:hint="eastAsia"/>
          <w:color w:val="000000" w:themeColor="text1"/>
          <w:sz w:val="24"/>
          <w:szCs w:val="24"/>
        </w:rPr>
        <w:lastRenderedPageBreak/>
        <w:t>温水シンク８口、その他付帯施設を含む管理棟施設の清掃及び維持管理</w:t>
      </w:r>
    </w:p>
    <w:p w14:paraId="62BB6390"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・来場者が快適に利用できる環境の維持</w:t>
      </w:r>
    </w:p>
    <w:p w14:paraId="49E76646" w14:textId="1B3D4D16"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・施設ごみの対馬クリーンセンターへの定期的な搬送（週２回から３回程度を想定）</w:t>
      </w:r>
    </w:p>
    <w:p w14:paraId="19C30223" w14:textId="6935B495" w:rsidR="00850D57" w:rsidRPr="007D7898" w:rsidRDefault="00850D57"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※本業務に使用する車両（収集運搬に適した車両）の確保、及び燃料費、自賠責・任意保険料等の維持管理に要する費用は、すべて委託費に含むものとする。</w:t>
      </w:r>
    </w:p>
    <w:p w14:paraId="4D4B78E6"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・施設内に異常が発生した場合における甲及び関係機関（消防、警察等）への通報並びに可能な範囲での応急対応</w:t>
      </w:r>
    </w:p>
    <w:p w14:paraId="6369F7DA"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（３）売店運営業務</w:t>
      </w:r>
    </w:p>
    <w:p w14:paraId="73566067"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・乙は、管理棟内にある売店を運営するものとする。</w:t>
      </w:r>
    </w:p>
    <w:p w14:paraId="53BD3312"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・売店運営に当たり、甲は、場所及び備品（冷凍ストッカー等）を提供するものとする。</w:t>
      </w:r>
    </w:p>
    <w:p w14:paraId="1C5D29DC"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・仕入れ等を含む販売に関する経費は、すべて乙の負担とし、売上はすべて乙に帰属するものとする。</w:t>
      </w:r>
    </w:p>
    <w:p w14:paraId="3D1B9B1D"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・売店の営業時間は、原則として施設の開設時間と同様とする。ただし、施設利用者の利便性向上又は収益向上の観点から必要がある場合は、甲乙協議の上、変更できるものとする。</w:t>
      </w:r>
    </w:p>
    <w:p w14:paraId="671A783B"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・販売する商品は、本施設の設置目的に沿うもの及びキャンプ場利用者の利便性向上に資するものとする。</w:t>
      </w:r>
    </w:p>
    <w:p w14:paraId="7D836152"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（販売品の例）</w:t>
      </w:r>
    </w:p>
    <w:p w14:paraId="34398A97"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とんちゃん、冷凍あなご、各種一夜干し、ジビエ等の冷凍・冷蔵商品、真珠、レザークラフト商品、硯、やまねこ関連グッズ、対馬土産（菓子類）、バーベキューセット等</w:t>
      </w:r>
    </w:p>
    <w:p w14:paraId="2A61CAED"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・乙は、本売店に加え、自主事業として販売方法又は販売場所の拡張を行うことができるものとする。</w:t>
      </w:r>
    </w:p>
    <w:p w14:paraId="04B2C230"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（４）キャンプ場施設の清掃・管理</w:t>
      </w:r>
    </w:p>
    <w:p w14:paraId="58D067FA" w14:textId="293D1F8B"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00341884">
        <w:rPr>
          <w:rFonts w:ascii="HG丸ｺﾞｼｯｸM-PRO" w:eastAsia="HG丸ｺﾞｼｯｸM-PRO" w:hAnsi="HG丸ｺﾞｼｯｸM-PRO" w:hint="eastAsia"/>
          <w:color w:val="000000" w:themeColor="text1"/>
          <w:sz w:val="24"/>
          <w:szCs w:val="24"/>
        </w:rPr>
        <w:t>管理棟、オート・フリーサイト、ゴミステーション・自販機設置エリア、</w:t>
      </w:r>
      <w:r w:rsidRPr="007D7898">
        <w:rPr>
          <w:rFonts w:ascii="HG丸ｺﾞｼｯｸM-PRO" w:eastAsia="HG丸ｺﾞｼｯｸM-PRO" w:hAnsi="HG丸ｺﾞｼｯｸM-PRO" w:hint="eastAsia"/>
          <w:color w:val="000000" w:themeColor="text1"/>
          <w:sz w:val="24"/>
          <w:szCs w:val="24"/>
        </w:rPr>
        <w:t>共用施設</w:t>
      </w:r>
      <w:r w:rsidR="00341884">
        <w:rPr>
          <w:rFonts w:ascii="HG丸ｺﾞｼｯｸM-PRO" w:eastAsia="HG丸ｺﾞｼｯｸM-PRO" w:hAnsi="HG丸ｺﾞｼｯｸM-PRO" w:hint="eastAsia"/>
          <w:color w:val="000000" w:themeColor="text1"/>
          <w:sz w:val="24"/>
          <w:szCs w:val="24"/>
        </w:rPr>
        <w:t>の定期清掃。</w:t>
      </w:r>
    </w:p>
    <w:p w14:paraId="4E31D908"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・施設の損傷又は備品の破損等の報告及び簡易補修</w:t>
      </w:r>
    </w:p>
    <w:p w14:paraId="695FE15E"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・来場者の安全確保及びトラブル対応</w:t>
      </w:r>
    </w:p>
    <w:p w14:paraId="1E55CEB5"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（５）ＶＲ体験施設の管理</w:t>
      </w:r>
    </w:p>
    <w:p w14:paraId="5CE7BD62"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・機器の電源操作</w:t>
      </w:r>
    </w:p>
    <w:p w14:paraId="41594B51"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・ＶＲ機器利用者がある場合の機器設定及び使用方法の説明</w:t>
      </w:r>
    </w:p>
    <w:p w14:paraId="19AB3FCA"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・機器の利用方法及び説明内容は、対馬市の指示によるものとする。</w:t>
      </w:r>
    </w:p>
    <w:p w14:paraId="59BAE84C"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（６）イベント企画・運営業務</w:t>
      </w:r>
    </w:p>
    <w:p w14:paraId="726E831F"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・オープニング式典及び来場者増加を目的としたイベントの企画及び運営</w:t>
      </w:r>
    </w:p>
    <w:p w14:paraId="14A94276" w14:textId="58CB36EF"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・イベント内容の企画書提出及び実施報告書の作成</w:t>
      </w:r>
    </w:p>
    <w:p w14:paraId="3C6768A2"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・収益を見込むイベントを実施する場合は、今後の管理運営手法の検討に資する実証事業として位置付けるものとし、事前に市と協議の上、許可を受けて実施すること。</w:t>
      </w:r>
    </w:p>
    <w:p w14:paraId="6625D86E"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・イベントは、集客促進及び収益向上を目的として実施するものとし、当該イベントによる収益は乙に帰属するものとする。</w:t>
      </w:r>
    </w:p>
    <w:p w14:paraId="54ECDC09"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1DC22A93"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６．業務期間</w:t>
      </w:r>
    </w:p>
    <w:p w14:paraId="3CE8130F" w14:textId="607BCF6B"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令和８年６月８日から令和９年３月３１日まで</w:t>
      </w:r>
    </w:p>
    <w:p w14:paraId="2E2FEF22"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Pr="007D7898">
        <w:rPr>
          <w:rFonts w:ascii="HG丸ｺﾞｼｯｸM-PRO" w:eastAsia="HG丸ｺﾞｼｯｸM-PRO" w:hAnsi="HG丸ｺﾞｼｯｸM-PRO"/>
          <w:color w:val="000000" w:themeColor="text1"/>
          <w:sz w:val="24"/>
          <w:szCs w:val="24"/>
        </w:rPr>
        <w:t xml:space="preserve"> 開設準備期間として２週間から１か月程度を見込む。</w:t>
      </w:r>
    </w:p>
    <w:p w14:paraId="7FF5A62B"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0DF4B004"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７．キャンプ場供用開始</w:t>
      </w:r>
    </w:p>
    <w:p w14:paraId="7F114E9C" w14:textId="598489EE"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lastRenderedPageBreak/>
        <w:t>令和８年７月４日（土）</w:t>
      </w:r>
      <w:r w:rsidR="00CB0F9E">
        <w:rPr>
          <w:rFonts w:ascii="HG丸ｺﾞｼｯｸM-PRO" w:eastAsia="HG丸ｺﾞｼｯｸM-PRO" w:hAnsi="HG丸ｺﾞｼｯｸM-PRO" w:hint="eastAsia"/>
          <w:color w:val="000000" w:themeColor="text1"/>
          <w:sz w:val="24"/>
          <w:szCs w:val="24"/>
        </w:rPr>
        <w:t>（予定）</w:t>
      </w:r>
    </w:p>
    <w:p w14:paraId="5601A99C"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18D4B817"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８．報告・連絡体制</w:t>
      </w:r>
    </w:p>
    <w:p w14:paraId="33A70BD8"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・管理責任者及び甲との連絡責任者を配置し、甲へ通知すること。</w:t>
      </w:r>
    </w:p>
    <w:p w14:paraId="2A7E2DDE"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・緊急時の連絡について、連絡体制フロー図を作成し、甲と共有すること。</w:t>
      </w:r>
    </w:p>
    <w:p w14:paraId="45B273AB"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・利用状況（利用者数等）の把握に努めること。</w:t>
      </w:r>
    </w:p>
    <w:p w14:paraId="6A0C2EAD"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70678E98" w14:textId="77777777"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hint="eastAsia"/>
          <w:b/>
          <w:bCs/>
          <w:color w:val="000000" w:themeColor="text1"/>
          <w:sz w:val="24"/>
          <w:szCs w:val="24"/>
          <w:shd w:val="pct15" w:color="auto" w:fill="FFFFFF"/>
        </w:rPr>
        <w:t>９．成果物・提出書類</w:t>
      </w:r>
    </w:p>
    <w:p w14:paraId="4FD63EB3"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・月次業務報告書（施設管理状況）</w:t>
      </w:r>
    </w:p>
    <w:p w14:paraId="69303F01"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・イベント実施報告書（企画、経費、結果）</w:t>
      </w:r>
    </w:p>
    <w:p w14:paraId="7AEDEB5E"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・その他、甲が必要と認める資料</w:t>
      </w:r>
    </w:p>
    <w:p w14:paraId="146B6578"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・利用者数等の実績が分かる資料</w:t>
      </w:r>
    </w:p>
    <w:p w14:paraId="77206ADB"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・上記の報告書の提出書類は、利用者数、売上状況等の実績を把握し、本業務の収益性及び運営手法の検証に資する資料として報告するものである。</w:t>
      </w:r>
    </w:p>
    <w:p w14:paraId="31B05197" w14:textId="4E2D3BF2" w:rsidR="00413C9F" w:rsidRPr="007D7898" w:rsidRDefault="00413C9F" w:rsidP="00413C9F">
      <w:pPr>
        <w:rPr>
          <w:rFonts w:ascii="HG丸ｺﾞｼｯｸM-PRO" w:eastAsia="HG丸ｺﾞｼｯｸM-PRO" w:hAnsi="HG丸ｺﾞｼｯｸM-PRO"/>
          <w:color w:val="000000" w:themeColor="text1"/>
          <w:sz w:val="24"/>
          <w:szCs w:val="24"/>
        </w:rPr>
      </w:pPr>
    </w:p>
    <w:p w14:paraId="5436D569" w14:textId="47C41038" w:rsidR="00413C9F" w:rsidRPr="007D7898" w:rsidRDefault="00413C9F" w:rsidP="00413C9F">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b/>
          <w:bCs/>
          <w:color w:val="000000" w:themeColor="text1"/>
          <w:sz w:val="24"/>
          <w:szCs w:val="24"/>
          <w:shd w:val="pct15" w:color="auto" w:fill="FFFFFF"/>
        </w:rPr>
        <w:t>10．</w:t>
      </w:r>
      <w:r w:rsidR="00D12BB4">
        <w:rPr>
          <w:rFonts w:ascii="HG丸ｺﾞｼｯｸM-PRO" w:eastAsia="HG丸ｺﾞｼｯｸM-PRO" w:hAnsi="HG丸ｺﾞｼｯｸM-PRO" w:hint="eastAsia"/>
          <w:b/>
          <w:bCs/>
          <w:color w:val="000000" w:themeColor="text1"/>
          <w:sz w:val="24"/>
          <w:szCs w:val="24"/>
          <w:shd w:val="pct15" w:color="auto" w:fill="FFFFFF"/>
        </w:rPr>
        <w:t>事業者</w:t>
      </w:r>
      <w:r w:rsidRPr="007D7898">
        <w:rPr>
          <w:rFonts w:ascii="HG丸ｺﾞｼｯｸM-PRO" w:eastAsia="HG丸ｺﾞｼｯｸM-PRO" w:hAnsi="HG丸ｺﾞｼｯｸM-PRO"/>
          <w:b/>
          <w:bCs/>
          <w:color w:val="000000" w:themeColor="text1"/>
          <w:sz w:val="24"/>
          <w:szCs w:val="24"/>
          <w:shd w:val="pct15" w:color="auto" w:fill="FFFFFF"/>
        </w:rPr>
        <w:t>の責任</w:t>
      </w:r>
    </w:p>
    <w:p w14:paraId="56A608E4"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・利用者及び第三者に対する安全管理</w:t>
      </w:r>
    </w:p>
    <w:p w14:paraId="3AAFF44F"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・施設の適切な維持管理</w:t>
      </w:r>
    </w:p>
    <w:p w14:paraId="0B3C609B" w14:textId="77777777"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・契約条件に基づく業務遂行</w:t>
      </w:r>
    </w:p>
    <w:p w14:paraId="2652CEFC" w14:textId="77777777" w:rsidR="00413C9F" w:rsidRPr="007D7898" w:rsidRDefault="00413C9F" w:rsidP="00413C9F">
      <w:pPr>
        <w:rPr>
          <w:rFonts w:ascii="HG丸ｺﾞｼｯｸM-PRO" w:eastAsia="HG丸ｺﾞｼｯｸM-PRO" w:hAnsi="HG丸ｺﾞｼｯｸM-PRO"/>
          <w:color w:val="000000" w:themeColor="text1"/>
          <w:sz w:val="24"/>
          <w:szCs w:val="24"/>
        </w:rPr>
      </w:pPr>
    </w:p>
    <w:p w14:paraId="6DD25FDA" w14:textId="77777777" w:rsidR="00751DF8" w:rsidRPr="007D7898" w:rsidRDefault="00751DF8" w:rsidP="00751DF8">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b/>
          <w:bCs/>
          <w:color w:val="000000" w:themeColor="text1"/>
          <w:sz w:val="24"/>
          <w:szCs w:val="24"/>
          <w:shd w:val="pct15" w:color="auto" w:fill="FFFFFF"/>
        </w:rPr>
        <w:t>11．その他</w:t>
      </w:r>
    </w:p>
    <w:p w14:paraId="3AB4307F"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・施設利用ルール及び安全管理基準は、甲の指示に従うこと。</w:t>
      </w:r>
    </w:p>
    <w:p w14:paraId="2DB54D2F"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・委託業務に必要な備品及び消耗品等の管理は、甲の責任とする。</w:t>
      </w:r>
    </w:p>
    <w:p w14:paraId="1F5EBDC5"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・本仕様書に記載のない事項は、甲乙協議の上、決定する。</w:t>
      </w:r>
    </w:p>
    <w:p w14:paraId="10A3032A"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・本業務は実証事業として実施するものであり、運営実績は今後の管理手法の検討に活用する。</w:t>
      </w:r>
    </w:p>
    <w:p w14:paraId="58BD1881"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・実証結果は、将来的な管理者選定における評価の参考とする場合がある。</w:t>
      </w:r>
    </w:p>
    <w:p w14:paraId="6961FA2E"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・甲は、乙の提案及び創意工夫を尊重し、柔軟な運用に努めるものとする。</w:t>
      </w:r>
    </w:p>
    <w:p w14:paraId="6EC7B76F"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・本業務は、施設の利用促進及び収益性の検証を目的とした実証事業である。</w:t>
      </w:r>
    </w:p>
    <w:p w14:paraId="7ED51FC5"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・光熱費等の一部経費については、施設の魅力向上及び持続可能な運営モデルの構築を図る観点から、当該実証期間に限り市が負担するものとする。</w:t>
      </w:r>
    </w:p>
    <w:p w14:paraId="5130D1E9"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・当該負担は、公募により選定された事業者に対して適用するものであり、特定の事業者を優遇するものではない。</w:t>
      </w:r>
    </w:p>
    <w:p w14:paraId="58F1AF89" w14:textId="77777777" w:rsidR="00751DF8" w:rsidRPr="007D7898" w:rsidRDefault="00751DF8"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・また、当該負担は実証期間に限るものとし、次期管理手法（指定管理者制度等）においては、受益と負担の適正化を図るものとする。</w:t>
      </w:r>
    </w:p>
    <w:p w14:paraId="5D393956" w14:textId="5213B942" w:rsidR="00751DF8" w:rsidRPr="007D7898" w:rsidRDefault="00751DF8" w:rsidP="00751DF8">
      <w:pPr>
        <w:rPr>
          <w:rFonts w:ascii="Segoe UI Emoji" w:eastAsia="HG丸ｺﾞｼｯｸM-PRO" w:hAnsi="Segoe UI Emoji" w:cs="Segoe UI Emoji"/>
          <w:color w:val="000000" w:themeColor="text1"/>
          <w:sz w:val="24"/>
          <w:szCs w:val="24"/>
        </w:rPr>
      </w:pPr>
    </w:p>
    <w:p w14:paraId="712F6DAC" w14:textId="50AACB61" w:rsidR="00467076" w:rsidRPr="007D7898" w:rsidRDefault="00467076" w:rsidP="00467076">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b/>
          <w:bCs/>
          <w:color w:val="000000" w:themeColor="text1"/>
          <w:sz w:val="24"/>
          <w:szCs w:val="24"/>
          <w:shd w:val="pct15" w:color="auto" w:fill="FFFFFF"/>
        </w:rPr>
        <w:t>12．</w:t>
      </w:r>
      <w:r w:rsidRPr="007D7898">
        <w:rPr>
          <w:rFonts w:ascii="HG丸ｺﾞｼｯｸM-PRO" w:eastAsia="HG丸ｺﾞｼｯｸM-PRO" w:hAnsi="HG丸ｺﾞｼｯｸM-PRO" w:hint="eastAsia"/>
          <w:b/>
          <w:bCs/>
          <w:color w:val="000000" w:themeColor="text1"/>
          <w:sz w:val="24"/>
          <w:szCs w:val="24"/>
          <w:shd w:val="pct15" w:color="auto" w:fill="FFFFFF"/>
        </w:rPr>
        <w:t>募集定員</w:t>
      </w:r>
    </w:p>
    <w:p w14:paraId="59B70625" w14:textId="53B68AF1" w:rsidR="00467076" w:rsidRPr="007D7898" w:rsidRDefault="00467076" w:rsidP="00751DF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・１法人若しくは１団体又は１個人事業者</w:t>
      </w:r>
    </w:p>
    <w:p w14:paraId="1CFD1858" w14:textId="54C60371" w:rsidR="003D19C8" w:rsidRPr="007D7898" w:rsidRDefault="003D19C8" w:rsidP="00751DF8">
      <w:pPr>
        <w:rPr>
          <w:rFonts w:ascii="HG丸ｺﾞｼｯｸM-PRO" w:eastAsia="HG丸ｺﾞｼｯｸM-PRO" w:hAnsi="HG丸ｺﾞｼｯｸM-PRO"/>
          <w:color w:val="000000" w:themeColor="text1"/>
          <w:sz w:val="24"/>
          <w:szCs w:val="24"/>
        </w:rPr>
      </w:pPr>
      <w:bookmarkStart w:id="0" w:name="_Hlk227689072"/>
      <w:r w:rsidRPr="007D7898">
        <w:rPr>
          <w:rFonts w:ascii="HG丸ｺﾞｼｯｸM-PRO" w:eastAsia="HG丸ｺﾞｼｯｸM-PRO" w:hAnsi="HG丸ｺﾞｼｯｸM-PRO" w:hint="eastAsia"/>
          <w:color w:val="000000" w:themeColor="text1"/>
          <w:sz w:val="24"/>
          <w:szCs w:val="24"/>
        </w:rPr>
        <w:t>・複数の法人等による共同企業体（以下「共同企業体」という。）による応募も可とする。</w:t>
      </w:r>
    </w:p>
    <w:bookmarkEnd w:id="0"/>
    <w:p w14:paraId="6685A1E7" w14:textId="77777777" w:rsidR="00467076" w:rsidRPr="007D7898" w:rsidRDefault="00467076" w:rsidP="00751DF8">
      <w:pPr>
        <w:rPr>
          <w:rFonts w:ascii="HG丸ｺﾞｼｯｸM-PRO" w:eastAsia="HG丸ｺﾞｼｯｸM-PRO" w:hAnsi="HG丸ｺﾞｼｯｸM-PRO"/>
          <w:b/>
          <w:bCs/>
          <w:color w:val="000000" w:themeColor="text1"/>
          <w:sz w:val="24"/>
          <w:szCs w:val="24"/>
          <w:shd w:val="pct15" w:color="auto" w:fill="FFFFFF"/>
        </w:rPr>
      </w:pPr>
    </w:p>
    <w:p w14:paraId="215B8578" w14:textId="3BDE9EFA" w:rsidR="00413C9F" w:rsidRPr="007D7898" w:rsidRDefault="00413C9F" w:rsidP="00751DF8">
      <w:pPr>
        <w:rPr>
          <w:rFonts w:ascii="HG丸ｺﾞｼｯｸM-PRO" w:eastAsia="HG丸ｺﾞｼｯｸM-PRO" w:hAnsi="HG丸ｺﾞｼｯｸM-PRO"/>
          <w:b/>
          <w:bCs/>
          <w:color w:val="000000" w:themeColor="text1"/>
          <w:sz w:val="24"/>
          <w:szCs w:val="24"/>
          <w:shd w:val="pct15" w:color="auto" w:fill="FFFFFF"/>
        </w:rPr>
      </w:pPr>
      <w:r w:rsidRPr="007D7898">
        <w:rPr>
          <w:rFonts w:ascii="HG丸ｺﾞｼｯｸM-PRO" w:eastAsia="HG丸ｺﾞｼｯｸM-PRO" w:hAnsi="HG丸ｺﾞｼｯｸM-PRO"/>
          <w:b/>
          <w:bCs/>
          <w:color w:val="000000" w:themeColor="text1"/>
          <w:sz w:val="24"/>
          <w:szCs w:val="24"/>
          <w:shd w:val="pct15" w:color="auto" w:fill="FFFFFF"/>
        </w:rPr>
        <w:t>1</w:t>
      </w:r>
      <w:r w:rsidR="00467076" w:rsidRPr="007D7898">
        <w:rPr>
          <w:rFonts w:ascii="HG丸ｺﾞｼｯｸM-PRO" w:eastAsia="HG丸ｺﾞｼｯｸM-PRO" w:hAnsi="HG丸ｺﾞｼｯｸM-PRO" w:hint="eastAsia"/>
          <w:b/>
          <w:bCs/>
          <w:color w:val="000000" w:themeColor="text1"/>
          <w:sz w:val="24"/>
          <w:szCs w:val="24"/>
          <w:shd w:val="pct15" w:color="auto" w:fill="FFFFFF"/>
        </w:rPr>
        <w:t>３</w:t>
      </w:r>
      <w:r w:rsidRPr="007D7898">
        <w:rPr>
          <w:rFonts w:ascii="HG丸ｺﾞｼｯｸM-PRO" w:eastAsia="HG丸ｺﾞｼｯｸM-PRO" w:hAnsi="HG丸ｺﾞｼｯｸM-PRO"/>
          <w:b/>
          <w:bCs/>
          <w:color w:val="000000" w:themeColor="text1"/>
          <w:sz w:val="24"/>
          <w:szCs w:val="24"/>
          <w:shd w:val="pct15" w:color="auto" w:fill="FFFFFF"/>
        </w:rPr>
        <w:t>．公募要件</w:t>
      </w:r>
    </w:p>
    <w:p w14:paraId="29458965" w14:textId="51B3E3B7" w:rsidR="00467076" w:rsidRPr="007D7898" w:rsidRDefault="00467076"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（１）対馬市内に事務所又は事業所を有する法人等であること。</w:t>
      </w:r>
    </w:p>
    <w:p w14:paraId="029A08ED" w14:textId="3CFF4D4E"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lastRenderedPageBreak/>
        <w:t>（２）地方自治法施行令（昭和２２年政令第１６号）第１６７条の４第１項の規定に該当しない者であること。</w:t>
      </w:r>
    </w:p>
    <w:p w14:paraId="608366BC" w14:textId="06334D10" w:rsidR="00413C9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00467076" w:rsidRPr="007D7898">
        <w:rPr>
          <w:rFonts w:ascii="HG丸ｺﾞｼｯｸM-PRO" w:eastAsia="HG丸ｺﾞｼｯｸM-PRO" w:hAnsi="HG丸ｺﾞｼｯｸM-PRO" w:hint="eastAsia"/>
          <w:color w:val="000000" w:themeColor="text1"/>
          <w:sz w:val="24"/>
          <w:szCs w:val="24"/>
        </w:rPr>
        <w:t>３</w:t>
      </w:r>
      <w:r w:rsidRPr="007D7898">
        <w:rPr>
          <w:rFonts w:ascii="HG丸ｺﾞｼｯｸM-PRO" w:eastAsia="HG丸ｺﾞｼｯｸM-PRO" w:hAnsi="HG丸ｺﾞｼｯｸM-PRO" w:hint="eastAsia"/>
          <w:color w:val="000000" w:themeColor="text1"/>
          <w:sz w:val="24"/>
          <w:szCs w:val="24"/>
        </w:rPr>
        <w:t>）暴力団（対馬市暴力団排除条例（平成２４年対馬市条例第５１号）第２条第１号に規定する暴力団をいう。以下同じ。）、暴力団員（同条第２号に規定する暴力団員をいう。以下同じ。）及び暴力団又は暴力団員と社会的に非難されるべき関係を有する者でないこと。</w:t>
      </w:r>
    </w:p>
    <w:p w14:paraId="5AFCB8F9" w14:textId="4B7EE848" w:rsidR="00DC1B8F" w:rsidRPr="007D7898" w:rsidRDefault="00413C9F" w:rsidP="00413C9F">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w:t>
      </w:r>
      <w:r w:rsidR="00467076" w:rsidRPr="007D7898">
        <w:rPr>
          <w:rFonts w:ascii="HG丸ｺﾞｼｯｸM-PRO" w:eastAsia="HG丸ｺﾞｼｯｸM-PRO" w:hAnsi="HG丸ｺﾞｼｯｸM-PRO" w:hint="eastAsia"/>
          <w:color w:val="000000" w:themeColor="text1"/>
          <w:sz w:val="24"/>
          <w:szCs w:val="24"/>
        </w:rPr>
        <w:t>４</w:t>
      </w:r>
      <w:r w:rsidRPr="007D7898">
        <w:rPr>
          <w:rFonts w:ascii="HG丸ｺﾞｼｯｸM-PRO" w:eastAsia="HG丸ｺﾞｼｯｸM-PRO" w:hAnsi="HG丸ｺﾞｼｯｸM-PRO" w:hint="eastAsia"/>
          <w:color w:val="000000" w:themeColor="text1"/>
          <w:sz w:val="24"/>
          <w:szCs w:val="24"/>
        </w:rPr>
        <w:t>）市税等を滞納していない法人等であること。</w:t>
      </w:r>
    </w:p>
    <w:p w14:paraId="2701B672" w14:textId="77777777" w:rsidR="003D19C8" w:rsidRPr="007D7898" w:rsidRDefault="003D19C8" w:rsidP="003D19C8">
      <w:pPr>
        <w:rPr>
          <w:rFonts w:ascii="HG丸ｺﾞｼｯｸM-PRO" w:eastAsia="HG丸ｺﾞｼｯｸM-PRO" w:hAnsi="HG丸ｺﾞｼｯｸM-PRO"/>
          <w:color w:val="000000" w:themeColor="text1"/>
          <w:sz w:val="24"/>
          <w:szCs w:val="24"/>
        </w:rPr>
      </w:pPr>
      <w:bookmarkStart w:id="1" w:name="_Hlk227689527"/>
      <w:r w:rsidRPr="007D7898">
        <w:rPr>
          <w:rFonts w:ascii="HG丸ｺﾞｼｯｸM-PRO" w:eastAsia="HG丸ｺﾞｼｯｸM-PRO" w:hAnsi="HG丸ｺﾞｼｯｸM-PRO" w:hint="eastAsia"/>
          <w:color w:val="000000" w:themeColor="text1"/>
          <w:sz w:val="24"/>
          <w:szCs w:val="24"/>
        </w:rPr>
        <w:t>（５）共同企業体で応募する場合の要件</w:t>
      </w:r>
    </w:p>
    <w:p w14:paraId="07C10A2F" w14:textId="77777777" w:rsidR="003D19C8" w:rsidRPr="007D7898" w:rsidRDefault="003D19C8" w:rsidP="003D19C8">
      <w:pPr>
        <w:rPr>
          <w:rFonts w:ascii="HG丸ｺﾞｼｯｸM-PRO" w:eastAsia="HG丸ｺﾞｼｯｸM-PRO" w:hAnsi="HG丸ｺﾞｼｯｸM-PRO"/>
          <w:color w:val="000000" w:themeColor="text1"/>
          <w:sz w:val="24"/>
          <w:szCs w:val="24"/>
        </w:rPr>
      </w:pPr>
      <w:bookmarkStart w:id="2" w:name="_Hlk227689429"/>
      <w:r w:rsidRPr="007D7898">
        <w:rPr>
          <w:rFonts w:ascii="HG丸ｺﾞｼｯｸM-PRO" w:eastAsia="HG丸ｺﾞｼｯｸM-PRO" w:hAnsi="HG丸ｺﾞｼｯｸM-PRO" w:hint="eastAsia"/>
          <w:color w:val="000000" w:themeColor="text1"/>
          <w:sz w:val="24"/>
          <w:szCs w:val="24"/>
        </w:rPr>
        <w:t>ア　共同企業体は、代表者を１者定めること。</w:t>
      </w:r>
    </w:p>
    <w:p w14:paraId="13B06D97" w14:textId="77777777" w:rsidR="003D19C8" w:rsidRPr="007D7898" w:rsidRDefault="003D19C8" w:rsidP="003D19C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イ　構成員は、本業務に係る他の共同企業体の構成員又は単独応募者として重複して応募することはできない。</w:t>
      </w:r>
    </w:p>
    <w:p w14:paraId="7268FC64" w14:textId="77777777" w:rsidR="003D19C8" w:rsidRPr="007D7898" w:rsidRDefault="003D19C8" w:rsidP="003D19C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ウ　構成員全員が、本項（１）から（４）までの要件を満たすこと。</w:t>
      </w:r>
    </w:p>
    <w:p w14:paraId="5EA1F104" w14:textId="40A76D8E" w:rsidR="003D19C8" w:rsidRPr="007D7898" w:rsidRDefault="003D19C8" w:rsidP="003D19C8">
      <w:pPr>
        <w:rPr>
          <w:rFonts w:ascii="HG丸ｺﾞｼｯｸM-PRO" w:eastAsia="HG丸ｺﾞｼｯｸM-PRO" w:hAnsi="HG丸ｺﾞｼｯｸM-PRO"/>
          <w:color w:val="000000" w:themeColor="text1"/>
          <w:sz w:val="24"/>
          <w:szCs w:val="24"/>
        </w:rPr>
      </w:pPr>
      <w:r w:rsidRPr="007D7898">
        <w:rPr>
          <w:rFonts w:ascii="HG丸ｺﾞｼｯｸM-PRO" w:eastAsia="HG丸ｺﾞｼｯｸM-PRO" w:hAnsi="HG丸ｺﾞｼｯｸM-PRO" w:hint="eastAsia"/>
          <w:color w:val="000000" w:themeColor="text1"/>
          <w:sz w:val="24"/>
          <w:szCs w:val="24"/>
        </w:rPr>
        <w:t>エ　共同企業体協定書を締結し、応募時に提出すること。</w:t>
      </w:r>
      <w:bookmarkEnd w:id="2"/>
      <w:bookmarkEnd w:id="1"/>
    </w:p>
    <w:sectPr w:rsidR="003D19C8" w:rsidRPr="007D7898" w:rsidSect="00413C9F">
      <w:pgSz w:w="11906" w:h="16838" w:code="9"/>
      <w:pgMar w:top="1701" w:right="1418" w:bottom="1701" w:left="1418" w:header="851" w:footer="992" w:gutter="0"/>
      <w:cols w:space="425"/>
      <w:docGrid w:type="linesAndChars" w:linePitch="312"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B38A" w14:textId="77777777" w:rsidR="00833E74" w:rsidRDefault="00833E74" w:rsidP="00833E74">
      <w:r>
        <w:separator/>
      </w:r>
    </w:p>
  </w:endnote>
  <w:endnote w:type="continuationSeparator" w:id="0">
    <w:p w14:paraId="30D56E2C" w14:textId="77777777" w:rsidR="00833E74" w:rsidRDefault="00833E74" w:rsidP="0083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C921" w14:textId="77777777" w:rsidR="00833E74" w:rsidRDefault="00833E74" w:rsidP="00833E74">
      <w:r>
        <w:separator/>
      </w:r>
    </w:p>
  </w:footnote>
  <w:footnote w:type="continuationSeparator" w:id="0">
    <w:p w14:paraId="47F8942E" w14:textId="77777777" w:rsidR="00833E74" w:rsidRDefault="00833E74" w:rsidP="00833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91"/>
  <w:drawingGridVerticalSpacing w:val="15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9F"/>
    <w:rsid w:val="00023285"/>
    <w:rsid w:val="00105626"/>
    <w:rsid w:val="0014042B"/>
    <w:rsid w:val="00184850"/>
    <w:rsid w:val="001C7AEB"/>
    <w:rsid w:val="002147AD"/>
    <w:rsid w:val="00250148"/>
    <w:rsid w:val="002808D2"/>
    <w:rsid w:val="00341884"/>
    <w:rsid w:val="00357592"/>
    <w:rsid w:val="003D19C8"/>
    <w:rsid w:val="003F386B"/>
    <w:rsid w:val="00400654"/>
    <w:rsid w:val="00413C9F"/>
    <w:rsid w:val="00467076"/>
    <w:rsid w:val="004C4B0B"/>
    <w:rsid w:val="004E2CF4"/>
    <w:rsid w:val="0050616A"/>
    <w:rsid w:val="00596AEF"/>
    <w:rsid w:val="005E3B25"/>
    <w:rsid w:val="00693CF2"/>
    <w:rsid w:val="00741ABC"/>
    <w:rsid w:val="00751DF8"/>
    <w:rsid w:val="00752A75"/>
    <w:rsid w:val="007623C3"/>
    <w:rsid w:val="007C205D"/>
    <w:rsid w:val="007D232B"/>
    <w:rsid w:val="007D7898"/>
    <w:rsid w:val="00833E74"/>
    <w:rsid w:val="00850D57"/>
    <w:rsid w:val="008870B9"/>
    <w:rsid w:val="00931F1F"/>
    <w:rsid w:val="00962AF6"/>
    <w:rsid w:val="00966308"/>
    <w:rsid w:val="00AC7271"/>
    <w:rsid w:val="00AE02F8"/>
    <w:rsid w:val="00B12499"/>
    <w:rsid w:val="00B31710"/>
    <w:rsid w:val="00B617B7"/>
    <w:rsid w:val="00B8028D"/>
    <w:rsid w:val="00B86FC8"/>
    <w:rsid w:val="00C13D28"/>
    <w:rsid w:val="00C46D00"/>
    <w:rsid w:val="00CB0F9E"/>
    <w:rsid w:val="00D12BB4"/>
    <w:rsid w:val="00D67DF8"/>
    <w:rsid w:val="00DB4D63"/>
    <w:rsid w:val="00DC13CC"/>
    <w:rsid w:val="00DC1B8F"/>
    <w:rsid w:val="00E354CB"/>
    <w:rsid w:val="00E62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25770B"/>
  <w15:chartTrackingRefBased/>
  <w15:docId w15:val="{21876C0D-1AF5-4978-990D-5FE01F8F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E74"/>
    <w:pPr>
      <w:tabs>
        <w:tab w:val="center" w:pos="4252"/>
        <w:tab w:val="right" w:pos="8504"/>
      </w:tabs>
      <w:snapToGrid w:val="0"/>
    </w:pPr>
  </w:style>
  <w:style w:type="character" w:customStyle="1" w:styleId="a4">
    <w:name w:val="ヘッダー (文字)"/>
    <w:basedOn w:val="a0"/>
    <w:link w:val="a3"/>
    <w:uiPriority w:val="99"/>
    <w:rsid w:val="00833E74"/>
  </w:style>
  <w:style w:type="paragraph" w:styleId="a5">
    <w:name w:val="footer"/>
    <w:basedOn w:val="a"/>
    <w:link w:val="a6"/>
    <w:uiPriority w:val="99"/>
    <w:unhideWhenUsed/>
    <w:rsid w:val="00833E74"/>
    <w:pPr>
      <w:tabs>
        <w:tab w:val="center" w:pos="4252"/>
        <w:tab w:val="right" w:pos="8504"/>
      </w:tabs>
      <w:snapToGrid w:val="0"/>
    </w:pPr>
  </w:style>
  <w:style w:type="character" w:customStyle="1" w:styleId="a6">
    <w:name w:val="フッター (文字)"/>
    <w:basedOn w:val="a0"/>
    <w:link w:val="a5"/>
    <w:uiPriority w:val="99"/>
    <w:rsid w:val="0083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ED00C-910D-4C5E-9FF7-5DE159C7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637</Words>
  <Characters>3637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ts25665</dc:creator>
  <cp:keywords/>
  <dc:description/>
  <cp:lastModifiedBy>ts25665</cp:lastModifiedBy>
  <cp:revision>6</cp:revision>
  <cp:lastPrinted>2026-04-24T01:25:00Z</cp:lastPrinted>
  <dcterms:created xsi:type="dcterms:W3CDTF">2026-04-27T01:36:00Z</dcterms:created>
  <dcterms:modified xsi:type="dcterms:W3CDTF">2026-04-28T04:52:00Z</dcterms:modified>
</cp:coreProperties>
</file>